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59733" w14:textId="17D9DE5A" w:rsidR="00234B6D" w:rsidRDefault="00234B6D" w:rsidP="00E57E17">
      <w:pPr>
        <w:jc w:val="both"/>
        <w:rPr>
          <w:b/>
          <w:bCs/>
          <w:lang w:val="fr-FR"/>
        </w:rPr>
      </w:pPr>
      <w:r w:rsidRPr="00234B6D">
        <w:rPr>
          <w:b/>
          <w:bCs/>
          <w:lang w:val="fr-FR"/>
        </w:rPr>
        <w:t xml:space="preserve">La plaine des </w:t>
      </w:r>
      <w:r w:rsidR="004B6E20">
        <w:rPr>
          <w:b/>
          <w:bCs/>
          <w:lang w:val="fr-FR"/>
        </w:rPr>
        <w:t>portails</w:t>
      </w:r>
      <w:r w:rsidRPr="00234B6D">
        <w:rPr>
          <w:b/>
          <w:bCs/>
          <w:lang w:val="fr-FR"/>
        </w:rPr>
        <w:t xml:space="preserve"> infinis</w:t>
      </w:r>
    </w:p>
    <w:p w14:paraId="5328ED1F" w14:textId="7889384C" w:rsidR="004B6E20" w:rsidRDefault="004B6E20" w:rsidP="00E57E17">
      <w:pPr>
        <w:jc w:val="both"/>
        <w:rPr>
          <w:lang w:val="fr-FR"/>
        </w:rPr>
      </w:pPr>
      <w:r>
        <w:rPr>
          <w:lang w:val="fr-FR"/>
        </w:rPr>
        <w:t>La strate supérieure des Abysses est un désert stérile que grille un soleil rouge. D’innombrables cavités et d’immenses châteaux sont les seul</w:t>
      </w:r>
      <w:r w:rsidR="00A67378">
        <w:rPr>
          <w:lang w:val="fr-FR"/>
        </w:rPr>
        <w:t>s</w:t>
      </w:r>
      <w:r>
        <w:rPr>
          <w:lang w:val="fr-FR"/>
        </w:rPr>
        <w:t xml:space="preserve"> </w:t>
      </w:r>
      <w:r w:rsidR="00A67378">
        <w:rPr>
          <w:lang w:val="fr-FR"/>
        </w:rPr>
        <w:t>points</w:t>
      </w:r>
      <w:r>
        <w:rPr>
          <w:lang w:val="fr-FR"/>
        </w:rPr>
        <w:t xml:space="preserve"> de repère dans ce paysage immuable. Chaque cavité est un conduit menant à une autre strate du plan, chaque château la forteresse d’un seigneur </w:t>
      </w:r>
      <w:proofErr w:type="spellStart"/>
      <w:r>
        <w:rPr>
          <w:lang w:val="fr-FR"/>
        </w:rPr>
        <w:t>tanar’ri</w:t>
      </w:r>
      <w:proofErr w:type="spellEnd"/>
      <w:r>
        <w:rPr>
          <w:lang w:val="fr-FR"/>
        </w:rPr>
        <w:t>. Là des serviteurs dévoués protègent son corps tandis que son esprit parcourt l’Astral et le Primaire en quête d’individus corrompus et maléfiques à enrôler sous sa bannière.</w:t>
      </w:r>
    </w:p>
    <w:p w14:paraId="436F9E13" w14:textId="40829B22" w:rsidR="004B6E20" w:rsidRDefault="004B6E20" w:rsidP="00E57E17">
      <w:pPr>
        <w:jc w:val="both"/>
        <w:rPr>
          <w:lang w:val="fr-FR"/>
        </w:rPr>
      </w:pPr>
      <w:r>
        <w:rPr>
          <w:lang w:val="fr-FR"/>
        </w:rPr>
        <w:t xml:space="preserve">Au-delà du portail venant de </w:t>
      </w:r>
      <w:proofErr w:type="spellStart"/>
      <w:r>
        <w:rPr>
          <w:lang w:val="fr-FR"/>
        </w:rPr>
        <w:t>Pestemort</w:t>
      </w:r>
      <w:proofErr w:type="spellEnd"/>
      <w:r>
        <w:rPr>
          <w:lang w:val="fr-FR"/>
        </w:rPr>
        <w:t xml:space="preserve">, une caravane de marchands se dirigent vers l’intérieur de la strate. Bientôt, elle croise la route qui mène aux </w:t>
      </w:r>
      <w:proofErr w:type="spellStart"/>
      <w:r>
        <w:rPr>
          <w:lang w:val="fr-FR"/>
        </w:rPr>
        <w:t>Carcères</w:t>
      </w:r>
      <w:proofErr w:type="spellEnd"/>
      <w:r>
        <w:rPr>
          <w:lang w:val="fr-FR"/>
        </w:rPr>
        <w:t xml:space="preserve"> et au Pandémonium, une route san fin peuplée de </w:t>
      </w:r>
      <w:r w:rsidR="00A67378">
        <w:rPr>
          <w:lang w:val="fr-FR"/>
        </w:rPr>
        <w:t xml:space="preserve">milliers d’arpenteurs de tous les mondes. Il y a là des armées qui changent de plan, des caravanes de marchands, des peuples </w:t>
      </w:r>
      <w:proofErr w:type="spellStart"/>
      <w:r w:rsidR="00A67378">
        <w:rPr>
          <w:lang w:val="fr-FR"/>
        </w:rPr>
        <w:t>génocidés</w:t>
      </w:r>
      <w:proofErr w:type="spellEnd"/>
      <w:r w:rsidR="00A67378">
        <w:rPr>
          <w:lang w:val="fr-FR"/>
        </w:rPr>
        <w:t>, des populations nomades, de grandes migrations…</w:t>
      </w:r>
      <w:r>
        <w:rPr>
          <w:lang w:val="fr-FR"/>
        </w:rPr>
        <w:t xml:space="preserve">. Dans les airs, des </w:t>
      </w:r>
      <w:proofErr w:type="spellStart"/>
      <w:r w:rsidR="0008089B">
        <w:rPr>
          <w:lang w:val="fr-FR"/>
        </w:rPr>
        <w:t>Vrocks</w:t>
      </w:r>
      <w:proofErr w:type="spellEnd"/>
      <w:r>
        <w:rPr>
          <w:lang w:val="fr-FR"/>
        </w:rPr>
        <w:t xml:space="preserve"> armés de tridents surveillent les caravanes</w:t>
      </w:r>
      <w:r w:rsidR="0008089B">
        <w:rPr>
          <w:lang w:val="fr-FR"/>
        </w:rPr>
        <w:t xml:space="preserve">. Sur la plaine, leur peau rouge grillant au soleil, des centaines de démons menés par une </w:t>
      </w:r>
      <w:proofErr w:type="spellStart"/>
      <w:r w:rsidR="0008089B">
        <w:rPr>
          <w:lang w:val="fr-FR"/>
        </w:rPr>
        <w:t>marilith</w:t>
      </w:r>
      <w:proofErr w:type="spellEnd"/>
      <w:r w:rsidR="0008089B">
        <w:rPr>
          <w:lang w:val="fr-FR"/>
        </w:rPr>
        <w:t xml:space="preserve">, surveillent le passage. De temps à autre, ils se défoulent sur des soldats d’autres plans pour le plaisir. S’ils voient un </w:t>
      </w:r>
      <w:proofErr w:type="spellStart"/>
      <w:r w:rsidR="0008089B">
        <w:rPr>
          <w:lang w:val="fr-FR"/>
        </w:rPr>
        <w:t>baatezu</w:t>
      </w:r>
      <w:proofErr w:type="spellEnd"/>
      <w:r w:rsidR="0008089B">
        <w:rPr>
          <w:lang w:val="fr-FR"/>
        </w:rPr>
        <w:t xml:space="preserve"> ou une créature des Neuf Enfers, ils la tuent. </w:t>
      </w:r>
      <w:r>
        <w:rPr>
          <w:lang w:val="fr-FR"/>
        </w:rPr>
        <w:t xml:space="preserve">Il n’y a pas d’ordre, pas de règle, </w:t>
      </w:r>
      <w:r w:rsidR="0008089B">
        <w:rPr>
          <w:lang w:val="fr-FR"/>
        </w:rPr>
        <w:t xml:space="preserve">pas de rond-point, </w:t>
      </w:r>
      <w:r>
        <w:rPr>
          <w:lang w:val="fr-FR"/>
        </w:rPr>
        <w:t>le croisement des deux caravanes est chaotique et aléatoire.</w:t>
      </w:r>
      <w:r w:rsidR="00A67378">
        <w:rPr>
          <w:lang w:val="fr-FR"/>
        </w:rPr>
        <w:t xml:space="preserve"> Certains chariots de marchands sont détruits au passage par des soldats furieux. Les aventuriers pourront proposer leur aide pour traverser. Un marchand refusera de payer mais voyant un de ses collègues se faire démembrer et dévorer devant lui par des homme</w:t>
      </w:r>
      <w:r w:rsidR="0008089B">
        <w:rPr>
          <w:lang w:val="fr-FR"/>
        </w:rPr>
        <w:t>s</w:t>
      </w:r>
      <w:r w:rsidR="00A67378">
        <w:rPr>
          <w:lang w:val="fr-FR"/>
        </w:rPr>
        <w:t>-lézards, il devrait accepter.</w:t>
      </w:r>
    </w:p>
    <w:p w14:paraId="345E1A6B" w14:textId="732E7E3C" w:rsidR="0008089B" w:rsidRDefault="00A67378" w:rsidP="00E57E17">
      <w:pPr>
        <w:jc w:val="both"/>
        <w:rPr>
          <w:lang w:val="fr-FR"/>
        </w:rPr>
      </w:pPr>
      <w:r>
        <w:rPr>
          <w:lang w:val="fr-FR"/>
        </w:rPr>
        <w:t xml:space="preserve">Dans le flot, il y a forcément des marchands pour </w:t>
      </w:r>
      <w:proofErr w:type="spellStart"/>
      <w:r>
        <w:rPr>
          <w:lang w:val="fr-FR"/>
        </w:rPr>
        <w:t>Azzagrat</w:t>
      </w:r>
      <w:proofErr w:type="spellEnd"/>
      <w:r>
        <w:rPr>
          <w:lang w:val="fr-FR"/>
        </w:rPr>
        <w:t xml:space="preserve">. </w:t>
      </w:r>
      <w:proofErr w:type="spellStart"/>
      <w:r>
        <w:rPr>
          <w:lang w:val="fr-FR"/>
        </w:rPr>
        <w:t>Graz’zt</w:t>
      </w:r>
      <w:proofErr w:type="spellEnd"/>
      <w:r>
        <w:rPr>
          <w:lang w:val="fr-FR"/>
        </w:rPr>
        <w:t>, le Prince noir, le Prince des Plaisirs, est favorable au commerce et encourage les marchands à venir dans sa strate.</w:t>
      </w:r>
      <w:r>
        <w:rPr>
          <w:lang w:val="fr-FR"/>
        </w:rPr>
        <w:t xml:space="preserve"> Chariot de tabac de la Comté, roulotte de bateleurs, des bardes </w:t>
      </w:r>
      <w:proofErr w:type="spellStart"/>
      <w:r>
        <w:rPr>
          <w:lang w:val="fr-FR"/>
        </w:rPr>
        <w:t>tieffelins</w:t>
      </w:r>
      <w:proofErr w:type="spellEnd"/>
      <w:r>
        <w:rPr>
          <w:lang w:val="fr-FR"/>
        </w:rPr>
        <w:t xml:space="preserve"> tentant leur chance, beaucoup d’esclaves sexuels pour les orgies du Prince noir, beaucoup de prisonniers pour les délicieuses séances de tortures… on trouve de tout dans la caravane.</w:t>
      </w:r>
      <w:r w:rsidR="0008089B">
        <w:rPr>
          <w:lang w:val="fr-FR"/>
        </w:rPr>
        <w:t xml:space="preserve"> De tous les peuples, sauf des </w:t>
      </w:r>
      <w:proofErr w:type="spellStart"/>
      <w:r w:rsidR="0008089B">
        <w:rPr>
          <w:lang w:val="fr-FR"/>
        </w:rPr>
        <w:t>baatezus</w:t>
      </w:r>
      <w:proofErr w:type="spellEnd"/>
      <w:r w:rsidR="0008089B">
        <w:rPr>
          <w:lang w:val="fr-FR"/>
        </w:rPr>
        <w:t xml:space="preserve">, des </w:t>
      </w:r>
      <w:proofErr w:type="spellStart"/>
      <w:r w:rsidR="0008089B">
        <w:rPr>
          <w:lang w:val="fr-FR"/>
        </w:rPr>
        <w:t>devas</w:t>
      </w:r>
      <w:proofErr w:type="spellEnd"/>
      <w:r w:rsidR="0008089B">
        <w:rPr>
          <w:lang w:val="fr-FR"/>
        </w:rPr>
        <w:t xml:space="preserve">, des </w:t>
      </w:r>
      <w:proofErr w:type="spellStart"/>
      <w:r w:rsidR="0008089B">
        <w:rPr>
          <w:lang w:val="fr-FR"/>
        </w:rPr>
        <w:t>aasimons</w:t>
      </w:r>
      <w:proofErr w:type="spellEnd"/>
      <w:r w:rsidR="0008089B">
        <w:rPr>
          <w:lang w:val="fr-FR"/>
        </w:rPr>
        <w:t>. Très peu d’aventuriers</w:t>
      </w:r>
      <w:r w:rsidR="00E57E17">
        <w:rPr>
          <w:lang w:val="fr-FR"/>
        </w:rPr>
        <w:t xml:space="preserve"> car</w:t>
      </w:r>
      <w:r w:rsidR="0008089B">
        <w:rPr>
          <w:lang w:val="fr-FR"/>
        </w:rPr>
        <w:t xml:space="preserve"> qui irait se promener dans les Abysses ? Tous ont un but</w:t>
      </w:r>
      <w:r w:rsidR="00E57E17">
        <w:rPr>
          <w:lang w:val="fr-FR"/>
        </w:rPr>
        <w:t> :</w:t>
      </w:r>
      <w:r w:rsidR="0008089B">
        <w:rPr>
          <w:lang w:val="fr-FR"/>
        </w:rPr>
        <w:t xml:space="preserve"> faire la guerre ou faire du commerce.</w:t>
      </w:r>
    </w:p>
    <w:p w14:paraId="5E3FEB1D" w14:textId="64AF5CA6" w:rsidR="002F4964" w:rsidRDefault="0008089B" w:rsidP="00E57E17">
      <w:pPr>
        <w:pStyle w:val="Paragraphedeliste"/>
        <w:ind w:left="0"/>
        <w:jc w:val="both"/>
        <w:rPr>
          <w:lang w:val="fr-FR"/>
        </w:rPr>
      </w:pPr>
      <w:r>
        <w:rPr>
          <w:lang w:val="fr-FR"/>
        </w:rPr>
        <w:t>Plus loin, la caravane arrive à une immense forteresse</w:t>
      </w:r>
      <w:r w:rsidR="002F4964">
        <w:rPr>
          <w:lang w:val="fr-FR"/>
        </w:rPr>
        <w:t xml:space="preserve"> de pierre rouge hérissée de lierre-rasoir. </w:t>
      </w:r>
      <w:r w:rsidR="00E57E17">
        <w:rPr>
          <w:lang w:val="fr-FR"/>
        </w:rPr>
        <w:t>La</w:t>
      </w:r>
      <w:r w:rsidR="00E57E17">
        <w:rPr>
          <w:lang w:val="fr-FR"/>
        </w:rPr>
        <w:t xml:space="preserve"> </w:t>
      </w:r>
      <w:r w:rsidR="00E57E17">
        <w:rPr>
          <w:lang w:val="fr-FR"/>
        </w:rPr>
        <w:t xml:space="preserve">forteresse est celle d’une puissante succube. </w:t>
      </w:r>
      <w:r w:rsidR="002F4964">
        <w:rPr>
          <w:lang w:val="fr-FR"/>
        </w:rPr>
        <w:t xml:space="preserve">A la porte (non gardée), les chariots s’entassent en attendant de passer. Ils doivent d’abord passer sous le regard d’un </w:t>
      </w:r>
      <w:proofErr w:type="spellStart"/>
      <w:r w:rsidR="002F4964">
        <w:rPr>
          <w:lang w:val="fr-FR"/>
        </w:rPr>
        <w:t>Glabrezu</w:t>
      </w:r>
      <w:proofErr w:type="spellEnd"/>
      <w:r w:rsidR="00790DE7">
        <w:rPr>
          <w:lang w:val="fr-FR"/>
        </w:rPr>
        <w:t xml:space="preserve"> (ou un </w:t>
      </w:r>
      <w:proofErr w:type="spellStart"/>
      <w:r w:rsidR="00790DE7">
        <w:rPr>
          <w:lang w:val="fr-FR"/>
        </w:rPr>
        <w:t>hezrou</w:t>
      </w:r>
      <w:proofErr w:type="spellEnd"/>
      <w:r w:rsidR="00790DE7">
        <w:rPr>
          <w:lang w:val="fr-FR"/>
        </w:rPr>
        <w:t xml:space="preserve">) </w:t>
      </w:r>
      <w:r w:rsidR="002F4964">
        <w:rPr>
          <w:lang w:val="fr-FR"/>
        </w:rPr>
        <w:t xml:space="preserve">accompagné de </w:t>
      </w:r>
      <w:proofErr w:type="spellStart"/>
      <w:r w:rsidR="002F4964">
        <w:rPr>
          <w:lang w:val="fr-FR"/>
        </w:rPr>
        <w:t>dretchs</w:t>
      </w:r>
      <w:proofErr w:type="spellEnd"/>
      <w:r w:rsidR="002F4964">
        <w:rPr>
          <w:lang w:val="fr-FR"/>
        </w:rPr>
        <w:t>. C’est le recruteur. Il repérera les personnages forts au combat. Il éliminera les petites races type hobbit ou gnome, ainsi que les personnages bons. Les autres seront recrutés comme esclaves</w:t>
      </w:r>
      <w:r w:rsidR="00790DE7">
        <w:rPr>
          <w:lang w:val="fr-FR"/>
        </w:rPr>
        <w:t>-soldats</w:t>
      </w:r>
      <w:r w:rsidR="002F4964">
        <w:rPr>
          <w:lang w:val="fr-FR"/>
        </w:rPr>
        <w:t xml:space="preserve"> pour se joindre à l’armée </w:t>
      </w:r>
      <w:proofErr w:type="spellStart"/>
      <w:r w:rsidR="00790DE7">
        <w:rPr>
          <w:lang w:val="fr-FR"/>
        </w:rPr>
        <w:t>tanar’ri</w:t>
      </w:r>
      <w:proofErr w:type="spellEnd"/>
      <w:r w:rsidR="00790DE7">
        <w:rPr>
          <w:lang w:val="fr-FR"/>
        </w:rPr>
        <w:t xml:space="preserve"> </w:t>
      </w:r>
      <w:r w:rsidR="002F4964">
        <w:rPr>
          <w:lang w:val="fr-FR"/>
        </w:rPr>
        <w:t>de la Guerre Sanglante.</w:t>
      </w:r>
    </w:p>
    <w:p w14:paraId="431AFF41" w14:textId="7E281D23" w:rsidR="002F4964" w:rsidRDefault="002F4964" w:rsidP="00E57E17">
      <w:pPr>
        <w:pStyle w:val="Paragraphedeliste"/>
        <w:ind w:left="0"/>
        <w:jc w:val="both"/>
        <w:rPr>
          <w:lang w:val="fr-FR"/>
        </w:rPr>
      </w:pPr>
      <w:r>
        <w:rPr>
          <w:lang w:val="fr-FR"/>
        </w:rPr>
        <w:t xml:space="preserve">Si ça tourne à l’affrontement au désavantage des démons, ceux-ci capituleront. Inutile de perdre des </w:t>
      </w:r>
      <w:proofErr w:type="spellStart"/>
      <w:r>
        <w:rPr>
          <w:lang w:val="fr-FR"/>
        </w:rPr>
        <w:t>pv</w:t>
      </w:r>
      <w:proofErr w:type="spellEnd"/>
      <w:r>
        <w:rPr>
          <w:lang w:val="fr-FR"/>
        </w:rPr>
        <w:t xml:space="preserve"> pour des lascars qui ne veulent pas </w:t>
      </w:r>
      <w:r w:rsidR="00790DE7">
        <w:rPr>
          <w:lang w:val="fr-FR"/>
        </w:rPr>
        <w:t>partir à la Guerre.</w:t>
      </w:r>
    </w:p>
    <w:p w14:paraId="5A8D159F" w14:textId="1A4773C8" w:rsidR="002F4964" w:rsidRDefault="002F4964" w:rsidP="00E57E17">
      <w:pPr>
        <w:pStyle w:val="Paragraphedeliste"/>
        <w:numPr>
          <w:ilvl w:val="0"/>
          <w:numId w:val="3"/>
        </w:numPr>
        <w:ind w:left="0" w:firstLine="0"/>
        <w:jc w:val="both"/>
        <w:rPr>
          <w:lang w:val="fr-FR"/>
        </w:rPr>
      </w:pPr>
      <w:r>
        <w:rPr>
          <w:lang w:val="fr-FR"/>
        </w:rPr>
        <w:t xml:space="preserve">Vous vous êtes bien battus. Si vous changez d’avis, venez nous voir, c’est </w:t>
      </w:r>
      <w:r w:rsidR="00790DE7">
        <w:rPr>
          <w:lang w:val="fr-FR"/>
        </w:rPr>
        <w:t>bien payé : 10po par jour où vous survivez (c’est faux évidemment)</w:t>
      </w:r>
    </w:p>
    <w:p w14:paraId="55F23E11" w14:textId="5E47D440" w:rsidR="00790DE7" w:rsidRDefault="00790DE7" w:rsidP="00E57E17">
      <w:pPr>
        <w:jc w:val="both"/>
        <w:rPr>
          <w:lang w:val="fr-FR"/>
        </w:rPr>
      </w:pPr>
      <w:r>
        <w:rPr>
          <w:lang w:val="fr-FR"/>
        </w:rPr>
        <w:t xml:space="preserve">D’autres sergents-recruteurs sont là : des succubes et des incubes qui recrutent pour les plaisirs de leur prince-démon (pas forcément </w:t>
      </w:r>
      <w:proofErr w:type="spellStart"/>
      <w:r>
        <w:rPr>
          <w:lang w:val="fr-FR"/>
        </w:rPr>
        <w:t>Graz’zt</w:t>
      </w:r>
      <w:proofErr w:type="spellEnd"/>
      <w:r>
        <w:rPr>
          <w:lang w:val="fr-FR"/>
        </w:rPr>
        <w:t xml:space="preserve">). Ils viseront les personnages avec le plus haut Charisme, même s’ils sont laids avec des cicatrices </w:t>
      </w:r>
      <w:r w:rsidR="00617CD4">
        <w:rPr>
          <w:lang w:val="fr-FR"/>
        </w:rPr>
        <w:t>ou</w:t>
      </w:r>
      <w:r>
        <w:rPr>
          <w:lang w:val="fr-FR"/>
        </w:rPr>
        <w:t xml:space="preserve"> des infirmités, </w:t>
      </w:r>
      <w:r w:rsidR="00617CD4">
        <w:rPr>
          <w:lang w:val="fr-FR"/>
        </w:rPr>
        <w:t xml:space="preserve">au contraire </w:t>
      </w:r>
      <w:r>
        <w:rPr>
          <w:lang w:val="fr-FR"/>
        </w:rPr>
        <w:t>cela ajoute à l’originalité, et chercheront à les enrôler comme esclaves-sexuels. Idem, ils capituleront si trop d’adversité</w:t>
      </w:r>
      <w:r w:rsidR="00617CD4">
        <w:rPr>
          <w:lang w:val="fr-FR"/>
        </w:rPr>
        <w:t>, et offriront 10po par jour (toujours faux évidemment).</w:t>
      </w:r>
    </w:p>
    <w:p w14:paraId="04B30F29" w14:textId="0179B123" w:rsidR="00617CD4" w:rsidRDefault="00790DE7" w:rsidP="00E57E17">
      <w:pPr>
        <w:jc w:val="both"/>
        <w:rPr>
          <w:lang w:val="fr-FR"/>
        </w:rPr>
      </w:pPr>
      <w:r>
        <w:rPr>
          <w:lang w:val="fr-FR"/>
        </w:rPr>
        <w:t>Evidemment, il faut payer pour voir la suite</w:t>
      </w:r>
      <w:r w:rsidR="00617CD4">
        <w:rPr>
          <w:lang w:val="fr-FR"/>
        </w:rPr>
        <w:t> : 1</w:t>
      </w:r>
      <w:r>
        <w:rPr>
          <w:lang w:val="fr-FR"/>
        </w:rPr>
        <w:t xml:space="preserve">po et surtout une trace d’ADN (cheveu, goutte de sang, salive…) à une </w:t>
      </w:r>
      <w:r w:rsidR="00617CD4">
        <w:rPr>
          <w:lang w:val="fr-FR"/>
        </w:rPr>
        <w:t>énorme</w:t>
      </w:r>
      <w:r>
        <w:rPr>
          <w:lang w:val="fr-FR"/>
        </w:rPr>
        <w:t xml:space="preserve"> </w:t>
      </w:r>
      <w:r w:rsidR="00617CD4">
        <w:rPr>
          <w:lang w:val="fr-FR"/>
        </w:rPr>
        <w:t xml:space="preserve">créature répugnante type </w:t>
      </w:r>
      <w:proofErr w:type="spellStart"/>
      <w:r w:rsidR="00617CD4">
        <w:rPr>
          <w:lang w:val="fr-FR"/>
        </w:rPr>
        <w:t>Jabba</w:t>
      </w:r>
      <w:proofErr w:type="spellEnd"/>
      <w:r w:rsidR="00617CD4">
        <w:rPr>
          <w:lang w:val="fr-FR"/>
        </w:rPr>
        <w:t xml:space="preserve"> le Hutt mais avec d’innombrables bouches</w:t>
      </w:r>
      <w:r w:rsidR="00E57E17">
        <w:rPr>
          <w:lang w:val="fr-FR"/>
        </w:rPr>
        <w:t xml:space="preserve"> au bout de tentacules</w:t>
      </w:r>
      <w:r w:rsidR="00617CD4">
        <w:rPr>
          <w:lang w:val="fr-FR"/>
        </w:rPr>
        <w:t xml:space="preserve">. </w:t>
      </w:r>
      <w:r>
        <w:rPr>
          <w:lang w:val="fr-FR"/>
        </w:rPr>
        <w:t>Ensuite</w:t>
      </w:r>
      <w:r w:rsidR="00617CD4">
        <w:rPr>
          <w:lang w:val="fr-FR"/>
        </w:rPr>
        <w:t xml:space="preserve"> seulement</w:t>
      </w:r>
      <w:r>
        <w:rPr>
          <w:lang w:val="fr-FR"/>
        </w:rPr>
        <w:t xml:space="preserve">, ils </w:t>
      </w:r>
      <w:r w:rsidR="00617CD4">
        <w:rPr>
          <w:lang w:val="fr-FR"/>
        </w:rPr>
        <w:t xml:space="preserve">pourront </w:t>
      </w:r>
      <w:r>
        <w:rPr>
          <w:lang w:val="fr-FR"/>
        </w:rPr>
        <w:t>pén</w:t>
      </w:r>
      <w:r w:rsidR="00617CD4">
        <w:rPr>
          <w:lang w:val="fr-FR"/>
        </w:rPr>
        <w:t>étrer</w:t>
      </w:r>
      <w:r>
        <w:rPr>
          <w:lang w:val="fr-FR"/>
        </w:rPr>
        <w:t xml:space="preserve"> dans un couloir qui mène à plusieurs autres couloirs qui se divisent à leur tour : un labyrinthe changeant. Ils perdront de vue leurs marchands et se perdront s’ils ne restent </w:t>
      </w:r>
      <w:r w:rsidR="00617CD4">
        <w:rPr>
          <w:lang w:val="fr-FR"/>
        </w:rPr>
        <w:t xml:space="preserve">pas </w:t>
      </w:r>
      <w:r>
        <w:rPr>
          <w:lang w:val="fr-FR"/>
        </w:rPr>
        <w:t xml:space="preserve">ensemble. </w:t>
      </w:r>
      <w:r w:rsidR="00617CD4">
        <w:rPr>
          <w:lang w:val="fr-FR"/>
        </w:rPr>
        <w:t xml:space="preserve">Personne ne leur demande ce qu’ils viennent faire, les démons s’en foutent. </w:t>
      </w:r>
      <w:r w:rsidR="00E57E17">
        <w:rPr>
          <w:lang w:val="fr-FR"/>
        </w:rPr>
        <w:t xml:space="preserve">A </w:t>
      </w:r>
      <w:r w:rsidR="00E57E17">
        <w:rPr>
          <w:lang w:val="fr-FR"/>
        </w:rPr>
        <w:lastRenderedPageBreak/>
        <w:t>l’intérieur du labyrinthe, une voix leur parle dans la tête pour leur extraire leur plus grande peur : JS SAG 17 ou sans le vouloir ils ont un flash mental de leur plus grande peur qui est capté par la succube qui gère la forteresse. Elle vend l’information ensuite aux princes-démons qui veulent adapter leurs tortures.</w:t>
      </w:r>
      <w:r w:rsidR="00E57E17" w:rsidRPr="00E57E17">
        <w:rPr>
          <w:lang w:val="fr-FR"/>
        </w:rPr>
        <w:t xml:space="preserve"> </w:t>
      </w:r>
      <w:r w:rsidR="00E57E17">
        <w:rPr>
          <w:lang w:val="fr-FR"/>
        </w:rPr>
        <w:t>Après un, temps incertain, ils ressortent de l’autre côté de la forteresse où les chemins se divisent à l’infini vers les cavités-portails et les châteaux des princes-démons.</w:t>
      </w:r>
    </w:p>
    <w:p w14:paraId="4D1D2D3A" w14:textId="40E138CE" w:rsidR="00790DE7" w:rsidRDefault="00617CD4" w:rsidP="00E57E17">
      <w:pPr>
        <w:jc w:val="both"/>
        <w:rPr>
          <w:lang w:val="fr-FR"/>
        </w:rPr>
      </w:pPr>
      <w:proofErr w:type="spellStart"/>
      <w:r>
        <w:rPr>
          <w:lang w:val="fr-FR"/>
        </w:rPr>
        <w:t>Graz’zt</w:t>
      </w:r>
      <w:proofErr w:type="spellEnd"/>
      <w:r>
        <w:rPr>
          <w:lang w:val="fr-FR"/>
        </w:rPr>
        <w:t xml:space="preserve"> a forcément un château là, et des portails mèneront forcément à son palais ou aux strates 45-46-47</w:t>
      </w:r>
      <w:r w:rsidR="00E57E17">
        <w:rPr>
          <w:lang w:val="fr-FR"/>
        </w:rPr>
        <w:t xml:space="preserve">, mais explorer le château sera toute une aventure et le risque est très grand de se retrouver dans une prison en traversant un portail censé être inoffensif. </w:t>
      </w:r>
      <w:r>
        <w:rPr>
          <w:lang w:val="fr-FR"/>
        </w:rPr>
        <w:t xml:space="preserve">Sinon, </w:t>
      </w:r>
      <w:r w:rsidR="00766931">
        <w:rPr>
          <w:lang w:val="fr-FR"/>
        </w:rPr>
        <w:t xml:space="preserve">on peut </w:t>
      </w:r>
      <w:r>
        <w:rPr>
          <w:lang w:val="fr-FR"/>
        </w:rPr>
        <w:t xml:space="preserve">suivre un marchand en route pour </w:t>
      </w:r>
      <w:proofErr w:type="spellStart"/>
      <w:r>
        <w:rPr>
          <w:lang w:val="fr-FR"/>
        </w:rPr>
        <w:t>Azzagrat</w:t>
      </w:r>
      <w:proofErr w:type="spellEnd"/>
      <w:r>
        <w:rPr>
          <w:lang w:val="fr-FR"/>
        </w:rPr>
        <w:t>. Il arrivera à une grotte très large. A l’intérieur un Four-portail vers la 45</w:t>
      </w:r>
      <w:r w:rsidRPr="00617CD4">
        <w:rPr>
          <w:vertAlign w:val="superscript"/>
          <w:lang w:val="fr-FR"/>
        </w:rPr>
        <w:t>e</w:t>
      </w:r>
      <w:r>
        <w:rPr>
          <w:lang w:val="fr-FR"/>
        </w:rPr>
        <w:t xml:space="preserve"> strate. La clef est un cri de terreur ou de douleur. Sur le côté, les cadavres calcinés de créatures qui n’ont pas compris. Avancer dans le four est très douloureux et presque tout le monde exhale un cri à un moment ou un autre. Laisser les joueurs pousser </w:t>
      </w:r>
      <w:r w:rsidR="006E69C9">
        <w:rPr>
          <w:lang w:val="fr-FR"/>
        </w:rPr>
        <w:t>leur</w:t>
      </w:r>
      <w:r>
        <w:rPr>
          <w:lang w:val="fr-FR"/>
        </w:rPr>
        <w:t xml:space="preserve"> cri pour le fun. </w:t>
      </w:r>
    </w:p>
    <w:p w14:paraId="087FC733" w14:textId="11239027" w:rsidR="00766931" w:rsidRPr="00790DE7" w:rsidRDefault="00766931" w:rsidP="00E57E17">
      <w:pPr>
        <w:jc w:val="both"/>
        <w:rPr>
          <w:lang w:val="fr-FR"/>
        </w:rPr>
      </w:pPr>
      <w:r>
        <w:rPr>
          <w:lang w:val="fr-FR"/>
        </w:rPr>
        <w:t xml:space="preserve">Des armées de démons en armure menées par un </w:t>
      </w:r>
      <w:proofErr w:type="spellStart"/>
      <w:r>
        <w:rPr>
          <w:lang w:val="fr-FR"/>
        </w:rPr>
        <w:t>balrog</w:t>
      </w:r>
      <w:proofErr w:type="spellEnd"/>
      <w:r>
        <w:rPr>
          <w:lang w:val="fr-FR"/>
        </w:rPr>
        <w:t xml:space="preserve"> traversent la plaine et entrent dans une cavité, évidemment pour rejoindre la Guerre Sanglante. D’autres démons rescapés de la Guerre Sanglante sortent d’une cavité, blessés, amputés, abîmés, qui s’égaient dans les autres portails pour regagner leur strate.</w:t>
      </w:r>
    </w:p>
    <w:p w14:paraId="13E5E710" w14:textId="5E59647B" w:rsidR="00A67378" w:rsidRDefault="00A67378" w:rsidP="00E57E17">
      <w:pPr>
        <w:pStyle w:val="Paragraphedeliste"/>
        <w:ind w:left="0"/>
        <w:jc w:val="both"/>
        <w:rPr>
          <w:lang w:val="fr-FR"/>
        </w:rPr>
      </w:pPr>
    </w:p>
    <w:p w14:paraId="44C4C27C" w14:textId="77777777" w:rsidR="00A67378" w:rsidRDefault="00A67378" w:rsidP="00E57E17">
      <w:pPr>
        <w:pStyle w:val="Paragraphedeliste"/>
        <w:ind w:left="0"/>
        <w:jc w:val="both"/>
        <w:rPr>
          <w:lang w:val="fr-FR"/>
        </w:rPr>
      </w:pPr>
    </w:p>
    <w:p w14:paraId="24C31CA7" w14:textId="77777777" w:rsidR="002F4964" w:rsidRDefault="002F4964" w:rsidP="00E57E17">
      <w:pPr>
        <w:pStyle w:val="Paragraphedeliste"/>
        <w:ind w:left="0"/>
        <w:jc w:val="both"/>
        <w:rPr>
          <w:lang w:val="fr-FR"/>
        </w:rPr>
      </w:pPr>
    </w:p>
    <w:p w14:paraId="3A0A091A" w14:textId="75DE0F86" w:rsidR="00A67378" w:rsidRDefault="00A67378" w:rsidP="00E57E17">
      <w:pPr>
        <w:jc w:val="both"/>
        <w:rPr>
          <w:lang w:val="fr-FR"/>
        </w:rPr>
      </w:pPr>
    </w:p>
    <w:p w14:paraId="2711FF46" w14:textId="77777777" w:rsidR="004B6E20" w:rsidRPr="004B6E20" w:rsidRDefault="004B6E20" w:rsidP="00E57E17">
      <w:pPr>
        <w:jc w:val="both"/>
        <w:rPr>
          <w:lang w:val="fr-FR"/>
        </w:rPr>
      </w:pPr>
    </w:p>
    <w:p w14:paraId="6D23EF81" w14:textId="7DEF73B7" w:rsidR="00234B6D" w:rsidRDefault="00234B6D" w:rsidP="00E57E17">
      <w:pPr>
        <w:jc w:val="both"/>
        <w:rPr>
          <w:lang w:val="fr-FR"/>
        </w:rPr>
      </w:pPr>
    </w:p>
    <w:p w14:paraId="733902AB" w14:textId="6D2850E1" w:rsidR="00234B6D" w:rsidRDefault="00234B6D" w:rsidP="00E57E17">
      <w:pPr>
        <w:jc w:val="both"/>
        <w:rPr>
          <w:lang w:val="it-IT"/>
        </w:rPr>
      </w:pPr>
    </w:p>
    <w:sectPr w:rsidR="00234B6D" w:rsidSect="0047497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459BD" w14:textId="77777777" w:rsidR="00474978" w:rsidRDefault="00474978" w:rsidP="00DC3838">
      <w:pPr>
        <w:spacing w:after="0" w:line="240" w:lineRule="auto"/>
      </w:pPr>
      <w:r>
        <w:separator/>
      </w:r>
    </w:p>
  </w:endnote>
  <w:endnote w:type="continuationSeparator" w:id="0">
    <w:p w14:paraId="75C803A1" w14:textId="77777777" w:rsidR="00474978" w:rsidRDefault="00474978" w:rsidP="00DC3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6173B" w14:textId="77777777" w:rsidR="00474978" w:rsidRDefault="00474978" w:rsidP="00DC3838">
      <w:pPr>
        <w:spacing w:after="0" w:line="240" w:lineRule="auto"/>
      </w:pPr>
      <w:r>
        <w:separator/>
      </w:r>
    </w:p>
  </w:footnote>
  <w:footnote w:type="continuationSeparator" w:id="0">
    <w:p w14:paraId="2BFC67BE" w14:textId="77777777" w:rsidR="00474978" w:rsidRDefault="00474978" w:rsidP="00DC38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513C"/>
    <w:multiLevelType w:val="hybridMultilevel"/>
    <w:tmpl w:val="AC4200EC"/>
    <w:lvl w:ilvl="0" w:tplc="142C595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21E148C"/>
    <w:multiLevelType w:val="hybridMultilevel"/>
    <w:tmpl w:val="F46ED938"/>
    <w:lvl w:ilvl="0" w:tplc="3698EA80">
      <w:start w:val="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62116997"/>
    <w:multiLevelType w:val="hybridMultilevel"/>
    <w:tmpl w:val="F658178E"/>
    <w:lvl w:ilvl="0" w:tplc="0FF20E8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62117850"/>
    <w:multiLevelType w:val="hybridMultilevel"/>
    <w:tmpl w:val="48A8B11C"/>
    <w:lvl w:ilvl="0" w:tplc="4F280912">
      <w:start w:val="3"/>
      <w:numFmt w:val="bullet"/>
      <w:lvlText w:val="-"/>
      <w:lvlJc w:val="left"/>
      <w:pPr>
        <w:ind w:left="644" w:hanging="360"/>
      </w:pPr>
      <w:rPr>
        <w:rFonts w:ascii="Calibri" w:eastAsia="Calibri" w:hAnsi="Calibri" w:cs="Calibri"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16cid:durableId="2065641383">
    <w:abstractNumId w:val="0"/>
  </w:num>
  <w:num w:numId="2" w16cid:durableId="2141148482">
    <w:abstractNumId w:val="1"/>
  </w:num>
  <w:num w:numId="3" w16cid:durableId="1053819488">
    <w:abstractNumId w:val="2"/>
  </w:num>
  <w:num w:numId="4" w16cid:durableId="17868488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733"/>
    <w:rsid w:val="00024A44"/>
    <w:rsid w:val="00033902"/>
    <w:rsid w:val="00062635"/>
    <w:rsid w:val="0008089B"/>
    <w:rsid w:val="00081D08"/>
    <w:rsid w:val="00095724"/>
    <w:rsid w:val="000B402C"/>
    <w:rsid w:val="000C351E"/>
    <w:rsid w:val="000E0C35"/>
    <w:rsid w:val="000E5AB9"/>
    <w:rsid w:val="000E7126"/>
    <w:rsid w:val="001071A5"/>
    <w:rsid w:val="00107504"/>
    <w:rsid w:val="00114899"/>
    <w:rsid w:val="00120EBF"/>
    <w:rsid w:val="00124E6B"/>
    <w:rsid w:val="0013198D"/>
    <w:rsid w:val="00142ED1"/>
    <w:rsid w:val="00147EDD"/>
    <w:rsid w:val="00161644"/>
    <w:rsid w:val="001657B7"/>
    <w:rsid w:val="00175012"/>
    <w:rsid w:val="00187C74"/>
    <w:rsid w:val="00190226"/>
    <w:rsid w:val="00190692"/>
    <w:rsid w:val="00197A1A"/>
    <w:rsid w:val="001A5E33"/>
    <w:rsid w:val="001B57FB"/>
    <w:rsid w:val="001C250F"/>
    <w:rsid w:val="001C2860"/>
    <w:rsid w:val="001D19EA"/>
    <w:rsid w:val="001D7C8F"/>
    <w:rsid w:val="001E043B"/>
    <w:rsid w:val="001E4E0B"/>
    <w:rsid w:val="001E780E"/>
    <w:rsid w:val="001F3037"/>
    <w:rsid w:val="002054E3"/>
    <w:rsid w:val="00234B6D"/>
    <w:rsid w:val="0023558C"/>
    <w:rsid w:val="00236F21"/>
    <w:rsid w:val="00237009"/>
    <w:rsid w:val="00246F43"/>
    <w:rsid w:val="002556EA"/>
    <w:rsid w:val="00257433"/>
    <w:rsid w:val="00274832"/>
    <w:rsid w:val="0027685A"/>
    <w:rsid w:val="00282F3F"/>
    <w:rsid w:val="00283DB0"/>
    <w:rsid w:val="00285BCA"/>
    <w:rsid w:val="002923E0"/>
    <w:rsid w:val="0029541D"/>
    <w:rsid w:val="002B087F"/>
    <w:rsid w:val="002B24BD"/>
    <w:rsid w:val="002B43CB"/>
    <w:rsid w:val="002B4B67"/>
    <w:rsid w:val="002B55D2"/>
    <w:rsid w:val="002B6166"/>
    <w:rsid w:val="002C0D7C"/>
    <w:rsid w:val="002C7430"/>
    <w:rsid w:val="002D041B"/>
    <w:rsid w:val="002D0471"/>
    <w:rsid w:val="002D4E75"/>
    <w:rsid w:val="002E6B76"/>
    <w:rsid w:val="002E7C3B"/>
    <w:rsid w:val="002F296E"/>
    <w:rsid w:val="002F4964"/>
    <w:rsid w:val="0030520D"/>
    <w:rsid w:val="00320838"/>
    <w:rsid w:val="003327DA"/>
    <w:rsid w:val="0034183D"/>
    <w:rsid w:val="00345D45"/>
    <w:rsid w:val="00347C9A"/>
    <w:rsid w:val="003620FA"/>
    <w:rsid w:val="00362C99"/>
    <w:rsid w:val="003633E2"/>
    <w:rsid w:val="00367988"/>
    <w:rsid w:val="00370829"/>
    <w:rsid w:val="00372921"/>
    <w:rsid w:val="00372A1D"/>
    <w:rsid w:val="0038422E"/>
    <w:rsid w:val="003949A4"/>
    <w:rsid w:val="00396891"/>
    <w:rsid w:val="003C42C6"/>
    <w:rsid w:val="00410413"/>
    <w:rsid w:val="004125BF"/>
    <w:rsid w:val="00431FF9"/>
    <w:rsid w:val="00436F19"/>
    <w:rsid w:val="00443089"/>
    <w:rsid w:val="00444EFC"/>
    <w:rsid w:val="00445B81"/>
    <w:rsid w:val="00471655"/>
    <w:rsid w:val="00473EED"/>
    <w:rsid w:val="00474978"/>
    <w:rsid w:val="004822E4"/>
    <w:rsid w:val="004967EE"/>
    <w:rsid w:val="004A456C"/>
    <w:rsid w:val="004A4F2A"/>
    <w:rsid w:val="004B6E20"/>
    <w:rsid w:val="004C6733"/>
    <w:rsid w:val="004D07B3"/>
    <w:rsid w:val="004D4E09"/>
    <w:rsid w:val="004E51DF"/>
    <w:rsid w:val="00501D34"/>
    <w:rsid w:val="00503FB9"/>
    <w:rsid w:val="005111CA"/>
    <w:rsid w:val="00514499"/>
    <w:rsid w:val="005310F7"/>
    <w:rsid w:val="00546774"/>
    <w:rsid w:val="005562E7"/>
    <w:rsid w:val="00563E23"/>
    <w:rsid w:val="0056544C"/>
    <w:rsid w:val="00576701"/>
    <w:rsid w:val="0058383D"/>
    <w:rsid w:val="00597903"/>
    <w:rsid w:val="00597B35"/>
    <w:rsid w:val="005A3BC8"/>
    <w:rsid w:val="005C7FAE"/>
    <w:rsid w:val="005E163A"/>
    <w:rsid w:val="005E1DDC"/>
    <w:rsid w:val="005F430C"/>
    <w:rsid w:val="005F5435"/>
    <w:rsid w:val="0060714B"/>
    <w:rsid w:val="00612188"/>
    <w:rsid w:val="006139A3"/>
    <w:rsid w:val="00613B63"/>
    <w:rsid w:val="00614DB5"/>
    <w:rsid w:val="00617CD4"/>
    <w:rsid w:val="0063102A"/>
    <w:rsid w:val="00631536"/>
    <w:rsid w:val="00635958"/>
    <w:rsid w:val="00650A7E"/>
    <w:rsid w:val="00662B8B"/>
    <w:rsid w:val="0066417E"/>
    <w:rsid w:val="00670E7D"/>
    <w:rsid w:val="00683B65"/>
    <w:rsid w:val="00684A9E"/>
    <w:rsid w:val="00691D5B"/>
    <w:rsid w:val="006B642B"/>
    <w:rsid w:val="006E22C4"/>
    <w:rsid w:val="006E69C9"/>
    <w:rsid w:val="006F3D73"/>
    <w:rsid w:val="0070239D"/>
    <w:rsid w:val="00702D84"/>
    <w:rsid w:val="007052E7"/>
    <w:rsid w:val="0070682F"/>
    <w:rsid w:val="0071150F"/>
    <w:rsid w:val="007532E9"/>
    <w:rsid w:val="0076102E"/>
    <w:rsid w:val="00765CB7"/>
    <w:rsid w:val="00766931"/>
    <w:rsid w:val="007862E0"/>
    <w:rsid w:val="00790DE7"/>
    <w:rsid w:val="007A746B"/>
    <w:rsid w:val="007B3892"/>
    <w:rsid w:val="007B7561"/>
    <w:rsid w:val="007C3DF1"/>
    <w:rsid w:val="007C3E31"/>
    <w:rsid w:val="007D5038"/>
    <w:rsid w:val="007E45C8"/>
    <w:rsid w:val="007E5C06"/>
    <w:rsid w:val="007E66BC"/>
    <w:rsid w:val="008019B8"/>
    <w:rsid w:val="00802C65"/>
    <w:rsid w:val="00811A96"/>
    <w:rsid w:val="008147D9"/>
    <w:rsid w:val="00834796"/>
    <w:rsid w:val="00842DB4"/>
    <w:rsid w:val="0086231E"/>
    <w:rsid w:val="008753C7"/>
    <w:rsid w:val="008815D0"/>
    <w:rsid w:val="008875F9"/>
    <w:rsid w:val="008A3F6D"/>
    <w:rsid w:val="008B204C"/>
    <w:rsid w:val="008B51FB"/>
    <w:rsid w:val="008C0A5D"/>
    <w:rsid w:val="008C7E9A"/>
    <w:rsid w:val="008D28D4"/>
    <w:rsid w:val="008D6B89"/>
    <w:rsid w:val="008F1AE4"/>
    <w:rsid w:val="008F69B7"/>
    <w:rsid w:val="009059FE"/>
    <w:rsid w:val="009130D4"/>
    <w:rsid w:val="009260D4"/>
    <w:rsid w:val="00933F3B"/>
    <w:rsid w:val="0095729C"/>
    <w:rsid w:val="00960A98"/>
    <w:rsid w:val="009633D4"/>
    <w:rsid w:val="00967F38"/>
    <w:rsid w:val="009757F0"/>
    <w:rsid w:val="00976A12"/>
    <w:rsid w:val="0099273A"/>
    <w:rsid w:val="0099469A"/>
    <w:rsid w:val="009951FF"/>
    <w:rsid w:val="009A5FB1"/>
    <w:rsid w:val="009A6B22"/>
    <w:rsid w:val="009B4DDA"/>
    <w:rsid w:val="009C3EAD"/>
    <w:rsid w:val="009D325A"/>
    <w:rsid w:val="009E1BE4"/>
    <w:rsid w:val="00A02B32"/>
    <w:rsid w:val="00A27EEA"/>
    <w:rsid w:val="00A33CE1"/>
    <w:rsid w:val="00A35C84"/>
    <w:rsid w:val="00A45D62"/>
    <w:rsid w:val="00A53EBE"/>
    <w:rsid w:val="00A60A87"/>
    <w:rsid w:val="00A67378"/>
    <w:rsid w:val="00A71226"/>
    <w:rsid w:val="00A85F2A"/>
    <w:rsid w:val="00AA4B7E"/>
    <w:rsid w:val="00AB3549"/>
    <w:rsid w:val="00AD5F9C"/>
    <w:rsid w:val="00AE4C25"/>
    <w:rsid w:val="00B05B71"/>
    <w:rsid w:val="00B16079"/>
    <w:rsid w:val="00B265E4"/>
    <w:rsid w:val="00B44A83"/>
    <w:rsid w:val="00B45969"/>
    <w:rsid w:val="00B47F93"/>
    <w:rsid w:val="00B568E0"/>
    <w:rsid w:val="00B647A4"/>
    <w:rsid w:val="00B71201"/>
    <w:rsid w:val="00BA1CC5"/>
    <w:rsid w:val="00BA5092"/>
    <w:rsid w:val="00BB41B7"/>
    <w:rsid w:val="00BC5891"/>
    <w:rsid w:val="00BD2607"/>
    <w:rsid w:val="00BF3DEC"/>
    <w:rsid w:val="00BF5268"/>
    <w:rsid w:val="00C07FCB"/>
    <w:rsid w:val="00C2239D"/>
    <w:rsid w:val="00C231B1"/>
    <w:rsid w:val="00C33718"/>
    <w:rsid w:val="00C43954"/>
    <w:rsid w:val="00C63743"/>
    <w:rsid w:val="00C712DB"/>
    <w:rsid w:val="00C766E7"/>
    <w:rsid w:val="00C76D79"/>
    <w:rsid w:val="00C820AB"/>
    <w:rsid w:val="00C82583"/>
    <w:rsid w:val="00C878F6"/>
    <w:rsid w:val="00CA4915"/>
    <w:rsid w:val="00CA4BDC"/>
    <w:rsid w:val="00CB0AFA"/>
    <w:rsid w:val="00CD51C6"/>
    <w:rsid w:val="00CD7D6B"/>
    <w:rsid w:val="00CE1DA2"/>
    <w:rsid w:val="00CE3628"/>
    <w:rsid w:val="00CE715A"/>
    <w:rsid w:val="00CF01A6"/>
    <w:rsid w:val="00CF5953"/>
    <w:rsid w:val="00CF7E80"/>
    <w:rsid w:val="00D3636A"/>
    <w:rsid w:val="00D5686F"/>
    <w:rsid w:val="00D61831"/>
    <w:rsid w:val="00D74ABF"/>
    <w:rsid w:val="00D74AF9"/>
    <w:rsid w:val="00D829A6"/>
    <w:rsid w:val="00D879F7"/>
    <w:rsid w:val="00D90AEC"/>
    <w:rsid w:val="00D96E13"/>
    <w:rsid w:val="00DA1958"/>
    <w:rsid w:val="00DA69EE"/>
    <w:rsid w:val="00DB07B4"/>
    <w:rsid w:val="00DB451A"/>
    <w:rsid w:val="00DC0BB5"/>
    <w:rsid w:val="00DC2E4E"/>
    <w:rsid w:val="00DC3838"/>
    <w:rsid w:val="00DD151F"/>
    <w:rsid w:val="00E04EC0"/>
    <w:rsid w:val="00E26294"/>
    <w:rsid w:val="00E26D87"/>
    <w:rsid w:val="00E36FEF"/>
    <w:rsid w:val="00E41F1C"/>
    <w:rsid w:val="00E52D76"/>
    <w:rsid w:val="00E52F2F"/>
    <w:rsid w:val="00E5619B"/>
    <w:rsid w:val="00E57E17"/>
    <w:rsid w:val="00E61F1B"/>
    <w:rsid w:val="00E65C62"/>
    <w:rsid w:val="00E71C5F"/>
    <w:rsid w:val="00E84577"/>
    <w:rsid w:val="00E85B1C"/>
    <w:rsid w:val="00E87689"/>
    <w:rsid w:val="00E91107"/>
    <w:rsid w:val="00E974E9"/>
    <w:rsid w:val="00EA65B7"/>
    <w:rsid w:val="00EA739E"/>
    <w:rsid w:val="00ED31F9"/>
    <w:rsid w:val="00ED474B"/>
    <w:rsid w:val="00ED482C"/>
    <w:rsid w:val="00EF4C0A"/>
    <w:rsid w:val="00F0017C"/>
    <w:rsid w:val="00F12F87"/>
    <w:rsid w:val="00F165D9"/>
    <w:rsid w:val="00F22ED8"/>
    <w:rsid w:val="00F2649E"/>
    <w:rsid w:val="00F31470"/>
    <w:rsid w:val="00F37FE7"/>
    <w:rsid w:val="00F42D9A"/>
    <w:rsid w:val="00F4450C"/>
    <w:rsid w:val="00F47DB5"/>
    <w:rsid w:val="00F5271C"/>
    <w:rsid w:val="00F54666"/>
    <w:rsid w:val="00F6052B"/>
    <w:rsid w:val="00F829E6"/>
    <w:rsid w:val="00FA0161"/>
    <w:rsid w:val="00FA2EE4"/>
    <w:rsid w:val="00FA7145"/>
    <w:rsid w:val="00FC25C3"/>
    <w:rsid w:val="00FD4559"/>
    <w:rsid w:val="00FE3769"/>
    <w:rsid w:val="00FE38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07C393"/>
  <w15:chartTrackingRefBased/>
  <w15:docId w15:val="{9B4376C1-C54E-4306-B4C6-B11F59B12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C3838"/>
    <w:pPr>
      <w:tabs>
        <w:tab w:val="center" w:pos="4513"/>
        <w:tab w:val="right" w:pos="9026"/>
      </w:tabs>
      <w:spacing w:after="0" w:line="240" w:lineRule="auto"/>
    </w:pPr>
  </w:style>
  <w:style w:type="character" w:customStyle="1" w:styleId="En-tteCar">
    <w:name w:val="En-tête Car"/>
    <w:basedOn w:val="Policepardfaut"/>
    <w:link w:val="En-tte"/>
    <w:uiPriority w:val="99"/>
    <w:rsid w:val="00DC3838"/>
    <w:rPr>
      <w:sz w:val="22"/>
      <w:szCs w:val="22"/>
    </w:rPr>
  </w:style>
  <w:style w:type="paragraph" w:styleId="Pieddepage">
    <w:name w:val="footer"/>
    <w:basedOn w:val="Normal"/>
    <w:link w:val="PieddepageCar"/>
    <w:uiPriority w:val="99"/>
    <w:unhideWhenUsed/>
    <w:rsid w:val="00DC3838"/>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DC3838"/>
    <w:rPr>
      <w:sz w:val="22"/>
      <w:szCs w:val="22"/>
    </w:rPr>
  </w:style>
  <w:style w:type="paragraph" w:styleId="Notedebasdepage">
    <w:name w:val="footnote text"/>
    <w:basedOn w:val="Normal"/>
    <w:link w:val="NotedebasdepageCar"/>
    <w:uiPriority w:val="99"/>
    <w:semiHidden/>
    <w:unhideWhenUsed/>
    <w:rsid w:val="0076102E"/>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76102E"/>
  </w:style>
  <w:style w:type="character" w:styleId="Appelnotedebasdep">
    <w:name w:val="footnote reference"/>
    <w:basedOn w:val="Policepardfaut"/>
    <w:uiPriority w:val="99"/>
    <w:semiHidden/>
    <w:unhideWhenUsed/>
    <w:rsid w:val="0076102E"/>
    <w:rPr>
      <w:vertAlign w:val="superscript"/>
    </w:rPr>
  </w:style>
  <w:style w:type="paragraph" w:styleId="Paragraphedeliste">
    <w:name w:val="List Paragraph"/>
    <w:basedOn w:val="Normal"/>
    <w:uiPriority w:val="34"/>
    <w:qFormat/>
    <w:rsid w:val="00F47DB5"/>
    <w:pPr>
      <w:ind w:left="720"/>
      <w:contextualSpacing/>
    </w:pPr>
  </w:style>
  <w:style w:type="paragraph" w:styleId="NormalWeb">
    <w:name w:val="Normal (Web)"/>
    <w:basedOn w:val="Normal"/>
    <w:uiPriority w:val="99"/>
    <w:semiHidden/>
    <w:unhideWhenUsed/>
    <w:rsid w:val="00F54666"/>
    <w:pPr>
      <w:spacing w:before="100" w:beforeAutospacing="1" w:after="100" w:afterAutospacing="1" w:line="240" w:lineRule="auto"/>
    </w:pPr>
    <w:rPr>
      <w:rFonts w:ascii="Times New Roman" w:eastAsia="Times New Roman" w:hAnsi="Times New Roman"/>
      <w:sz w:val="24"/>
      <w:szCs w:val="24"/>
      <w:lang w:val="fr-FR" w:eastAsia="fr-FR"/>
    </w:rPr>
  </w:style>
  <w:style w:type="character" w:styleId="lev">
    <w:name w:val="Strong"/>
    <w:basedOn w:val="Policepardfaut"/>
    <w:uiPriority w:val="22"/>
    <w:qFormat/>
    <w:rsid w:val="0030520D"/>
    <w:rPr>
      <w:b/>
      <w:bCs/>
    </w:rPr>
  </w:style>
  <w:style w:type="character" w:styleId="Accentuation">
    <w:name w:val="Emphasis"/>
    <w:basedOn w:val="Policepardfaut"/>
    <w:uiPriority w:val="20"/>
    <w:qFormat/>
    <w:rsid w:val="003052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74737">
      <w:bodyDiv w:val="1"/>
      <w:marLeft w:val="0"/>
      <w:marRight w:val="0"/>
      <w:marTop w:val="0"/>
      <w:marBottom w:val="0"/>
      <w:divBdr>
        <w:top w:val="none" w:sz="0" w:space="0" w:color="auto"/>
        <w:left w:val="none" w:sz="0" w:space="0" w:color="auto"/>
        <w:bottom w:val="none" w:sz="0" w:space="0" w:color="auto"/>
        <w:right w:val="none" w:sz="0" w:space="0" w:color="auto"/>
      </w:divBdr>
    </w:div>
    <w:div w:id="215095265">
      <w:bodyDiv w:val="1"/>
      <w:marLeft w:val="0"/>
      <w:marRight w:val="0"/>
      <w:marTop w:val="0"/>
      <w:marBottom w:val="0"/>
      <w:divBdr>
        <w:top w:val="none" w:sz="0" w:space="0" w:color="auto"/>
        <w:left w:val="none" w:sz="0" w:space="0" w:color="auto"/>
        <w:bottom w:val="none" w:sz="0" w:space="0" w:color="auto"/>
        <w:right w:val="none" w:sz="0" w:space="0" w:color="auto"/>
      </w:divBdr>
    </w:div>
    <w:div w:id="353269437">
      <w:bodyDiv w:val="1"/>
      <w:marLeft w:val="0"/>
      <w:marRight w:val="0"/>
      <w:marTop w:val="0"/>
      <w:marBottom w:val="0"/>
      <w:divBdr>
        <w:top w:val="none" w:sz="0" w:space="0" w:color="auto"/>
        <w:left w:val="none" w:sz="0" w:space="0" w:color="auto"/>
        <w:bottom w:val="none" w:sz="0" w:space="0" w:color="auto"/>
        <w:right w:val="none" w:sz="0" w:space="0" w:color="auto"/>
      </w:divBdr>
    </w:div>
    <w:div w:id="506485975">
      <w:bodyDiv w:val="1"/>
      <w:marLeft w:val="0"/>
      <w:marRight w:val="0"/>
      <w:marTop w:val="0"/>
      <w:marBottom w:val="0"/>
      <w:divBdr>
        <w:top w:val="none" w:sz="0" w:space="0" w:color="auto"/>
        <w:left w:val="none" w:sz="0" w:space="0" w:color="auto"/>
        <w:bottom w:val="none" w:sz="0" w:space="0" w:color="auto"/>
        <w:right w:val="none" w:sz="0" w:space="0" w:color="auto"/>
      </w:divBdr>
      <w:divsChild>
        <w:div w:id="1601136982">
          <w:marLeft w:val="0"/>
          <w:marRight w:val="0"/>
          <w:marTop w:val="0"/>
          <w:marBottom w:val="0"/>
          <w:divBdr>
            <w:top w:val="none" w:sz="0" w:space="0" w:color="auto"/>
            <w:left w:val="none" w:sz="0" w:space="0" w:color="auto"/>
            <w:bottom w:val="none" w:sz="0" w:space="0" w:color="auto"/>
            <w:right w:val="none" w:sz="0" w:space="0" w:color="auto"/>
          </w:divBdr>
        </w:div>
        <w:div w:id="562568238">
          <w:marLeft w:val="0"/>
          <w:marRight w:val="0"/>
          <w:marTop w:val="0"/>
          <w:marBottom w:val="0"/>
          <w:divBdr>
            <w:top w:val="none" w:sz="0" w:space="0" w:color="auto"/>
            <w:left w:val="none" w:sz="0" w:space="0" w:color="auto"/>
            <w:bottom w:val="none" w:sz="0" w:space="0" w:color="auto"/>
            <w:right w:val="none" w:sz="0" w:space="0" w:color="auto"/>
          </w:divBdr>
        </w:div>
        <w:div w:id="798260025">
          <w:marLeft w:val="0"/>
          <w:marRight w:val="0"/>
          <w:marTop w:val="0"/>
          <w:marBottom w:val="0"/>
          <w:divBdr>
            <w:top w:val="none" w:sz="0" w:space="0" w:color="auto"/>
            <w:left w:val="none" w:sz="0" w:space="0" w:color="auto"/>
            <w:bottom w:val="none" w:sz="0" w:space="0" w:color="auto"/>
            <w:right w:val="none" w:sz="0" w:space="0" w:color="auto"/>
          </w:divBdr>
        </w:div>
        <w:div w:id="1600487255">
          <w:marLeft w:val="0"/>
          <w:marRight w:val="0"/>
          <w:marTop w:val="0"/>
          <w:marBottom w:val="0"/>
          <w:divBdr>
            <w:top w:val="none" w:sz="0" w:space="0" w:color="auto"/>
            <w:left w:val="none" w:sz="0" w:space="0" w:color="auto"/>
            <w:bottom w:val="none" w:sz="0" w:space="0" w:color="auto"/>
            <w:right w:val="none" w:sz="0" w:space="0" w:color="auto"/>
          </w:divBdr>
        </w:div>
        <w:div w:id="1225876680">
          <w:marLeft w:val="0"/>
          <w:marRight w:val="0"/>
          <w:marTop w:val="0"/>
          <w:marBottom w:val="0"/>
          <w:divBdr>
            <w:top w:val="none" w:sz="0" w:space="0" w:color="auto"/>
            <w:left w:val="none" w:sz="0" w:space="0" w:color="auto"/>
            <w:bottom w:val="none" w:sz="0" w:space="0" w:color="auto"/>
            <w:right w:val="none" w:sz="0" w:space="0" w:color="auto"/>
          </w:divBdr>
        </w:div>
        <w:div w:id="2132236960">
          <w:marLeft w:val="0"/>
          <w:marRight w:val="0"/>
          <w:marTop w:val="0"/>
          <w:marBottom w:val="0"/>
          <w:divBdr>
            <w:top w:val="none" w:sz="0" w:space="0" w:color="auto"/>
            <w:left w:val="none" w:sz="0" w:space="0" w:color="auto"/>
            <w:bottom w:val="none" w:sz="0" w:space="0" w:color="auto"/>
            <w:right w:val="none" w:sz="0" w:space="0" w:color="auto"/>
          </w:divBdr>
        </w:div>
        <w:div w:id="1213693115">
          <w:marLeft w:val="0"/>
          <w:marRight w:val="0"/>
          <w:marTop w:val="0"/>
          <w:marBottom w:val="0"/>
          <w:divBdr>
            <w:top w:val="none" w:sz="0" w:space="0" w:color="auto"/>
            <w:left w:val="none" w:sz="0" w:space="0" w:color="auto"/>
            <w:bottom w:val="none" w:sz="0" w:space="0" w:color="auto"/>
            <w:right w:val="none" w:sz="0" w:space="0" w:color="auto"/>
          </w:divBdr>
        </w:div>
        <w:div w:id="1303845641">
          <w:marLeft w:val="0"/>
          <w:marRight w:val="0"/>
          <w:marTop w:val="0"/>
          <w:marBottom w:val="0"/>
          <w:divBdr>
            <w:top w:val="none" w:sz="0" w:space="0" w:color="auto"/>
            <w:left w:val="none" w:sz="0" w:space="0" w:color="auto"/>
            <w:bottom w:val="none" w:sz="0" w:space="0" w:color="auto"/>
            <w:right w:val="none" w:sz="0" w:space="0" w:color="auto"/>
          </w:divBdr>
        </w:div>
        <w:div w:id="1004553332">
          <w:marLeft w:val="0"/>
          <w:marRight w:val="0"/>
          <w:marTop w:val="0"/>
          <w:marBottom w:val="0"/>
          <w:divBdr>
            <w:top w:val="none" w:sz="0" w:space="0" w:color="auto"/>
            <w:left w:val="none" w:sz="0" w:space="0" w:color="auto"/>
            <w:bottom w:val="none" w:sz="0" w:space="0" w:color="auto"/>
            <w:right w:val="none" w:sz="0" w:space="0" w:color="auto"/>
          </w:divBdr>
        </w:div>
        <w:div w:id="914781149">
          <w:marLeft w:val="0"/>
          <w:marRight w:val="0"/>
          <w:marTop w:val="0"/>
          <w:marBottom w:val="0"/>
          <w:divBdr>
            <w:top w:val="none" w:sz="0" w:space="0" w:color="auto"/>
            <w:left w:val="none" w:sz="0" w:space="0" w:color="auto"/>
            <w:bottom w:val="none" w:sz="0" w:space="0" w:color="auto"/>
            <w:right w:val="none" w:sz="0" w:space="0" w:color="auto"/>
          </w:divBdr>
        </w:div>
        <w:div w:id="191381769">
          <w:marLeft w:val="0"/>
          <w:marRight w:val="0"/>
          <w:marTop w:val="0"/>
          <w:marBottom w:val="0"/>
          <w:divBdr>
            <w:top w:val="none" w:sz="0" w:space="0" w:color="auto"/>
            <w:left w:val="none" w:sz="0" w:space="0" w:color="auto"/>
            <w:bottom w:val="none" w:sz="0" w:space="0" w:color="auto"/>
            <w:right w:val="none" w:sz="0" w:space="0" w:color="auto"/>
          </w:divBdr>
        </w:div>
        <w:div w:id="608314712">
          <w:marLeft w:val="0"/>
          <w:marRight w:val="0"/>
          <w:marTop w:val="0"/>
          <w:marBottom w:val="0"/>
          <w:divBdr>
            <w:top w:val="none" w:sz="0" w:space="0" w:color="auto"/>
            <w:left w:val="none" w:sz="0" w:space="0" w:color="auto"/>
            <w:bottom w:val="none" w:sz="0" w:space="0" w:color="auto"/>
            <w:right w:val="none" w:sz="0" w:space="0" w:color="auto"/>
          </w:divBdr>
        </w:div>
        <w:div w:id="870873826">
          <w:marLeft w:val="0"/>
          <w:marRight w:val="0"/>
          <w:marTop w:val="0"/>
          <w:marBottom w:val="0"/>
          <w:divBdr>
            <w:top w:val="none" w:sz="0" w:space="0" w:color="auto"/>
            <w:left w:val="none" w:sz="0" w:space="0" w:color="auto"/>
            <w:bottom w:val="none" w:sz="0" w:space="0" w:color="auto"/>
            <w:right w:val="none" w:sz="0" w:space="0" w:color="auto"/>
          </w:divBdr>
        </w:div>
        <w:div w:id="1875725564">
          <w:marLeft w:val="0"/>
          <w:marRight w:val="0"/>
          <w:marTop w:val="0"/>
          <w:marBottom w:val="0"/>
          <w:divBdr>
            <w:top w:val="none" w:sz="0" w:space="0" w:color="auto"/>
            <w:left w:val="none" w:sz="0" w:space="0" w:color="auto"/>
            <w:bottom w:val="none" w:sz="0" w:space="0" w:color="auto"/>
            <w:right w:val="none" w:sz="0" w:space="0" w:color="auto"/>
          </w:divBdr>
        </w:div>
        <w:div w:id="1876648939">
          <w:marLeft w:val="0"/>
          <w:marRight w:val="0"/>
          <w:marTop w:val="0"/>
          <w:marBottom w:val="0"/>
          <w:divBdr>
            <w:top w:val="none" w:sz="0" w:space="0" w:color="auto"/>
            <w:left w:val="none" w:sz="0" w:space="0" w:color="auto"/>
            <w:bottom w:val="none" w:sz="0" w:space="0" w:color="auto"/>
            <w:right w:val="none" w:sz="0" w:space="0" w:color="auto"/>
          </w:divBdr>
        </w:div>
        <w:div w:id="1210217754">
          <w:marLeft w:val="0"/>
          <w:marRight w:val="0"/>
          <w:marTop w:val="0"/>
          <w:marBottom w:val="0"/>
          <w:divBdr>
            <w:top w:val="none" w:sz="0" w:space="0" w:color="auto"/>
            <w:left w:val="none" w:sz="0" w:space="0" w:color="auto"/>
            <w:bottom w:val="none" w:sz="0" w:space="0" w:color="auto"/>
            <w:right w:val="none" w:sz="0" w:space="0" w:color="auto"/>
          </w:divBdr>
        </w:div>
        <w:div w:id="47656428">
          <w:marLeft w:val="0"/>
          <w:marRight w:val="0"/>
          <w:marTop w:val="0"/>
          <w:marBottom w:val="0"/>
          <w:divBdr>
            <w:top w:val="none" w:sz="0" w:space="0" w:color="auto"/>
            <w:left w:val="none" w:sz="0" w:space="0" w:color="auto"/>
            <w:bottom w:val="none" w:sz="0" w:space="0" w:color="auto"/>
            <w:right w:val="none" w:sz="0" w:space="0" w:color="auto"/>
          </w:divBdr>
        </w:div>
        <w:div w:id="1466462388">
          <w:marLeft w:val="0"/>
          <w:marRight w:val="0"/>
          <w:marTop w:val="0"/>
          <w:marBottom w:val="0"/>
          <w:divBdr>
            <w:top w:val="none" w:sz="0" w:space="0" w:color="auto"/>
            <w:left w:val="none" w:sz="0" w:space="0" w:color="auto"/>
            <w:bottom w:val="none" w:sz="0" w:space="0" w:color="auto"/>
            <w:right w:val="none" w:sz="0" w:space="0" w:color="auto"/>
          </w:divBdr>
        </w:div>
        <w:div w:id="1284385993">
          <w:marLeft w:val="0"/>
          <w:marRight w:val="0"/>
          <w:marTop w:val="0"/>
          <w:marBottom w:val="0"/>
          <w:divBdr>
            <w:top w:val="none" w:sz="0" w:space="0" w:color="auto"/>
            <w:left w:val="none" w:sz="0" w:space="0" w:color="auto"/>
            <w:bottom w:val="none" w:sz="0" w:space="0" w:color="auto"/>
            <w:right w:val="none" w:sz="0" w:space="0" w:color="auto"/>
          </w:divBdr>
        </w:div>
        <w:div w:id="517549108">
          <w:marLeft w:val="0"/>
          <w:marRight w:val="0"/>
          <w:marTop w:val="0"/>
          <w:marBottom w:val="0"/>
          <w:divBdr>
            <w:top w:val="none" w:sz="0" w:space="0" w:color="auto"/>
            <w:left w:val="none" w:sz="0" w:space="0" w:color="auto"/>
            <w:bottom w:val="none" w:sz="0" w:space="0" w:color="auto"/>
            <w:right w:val="none" w:sz="0" w:space="0" w:color="auto"/>
          </w:divBdr>
        </w:div>
        <w:div w:id="1518303489">
          <w:marLeft w:val="0"/>
          <w:marRight w:val="0"/>
          <w:marTop w:val="0"/>
          <w:marBottom w:val="0"/>
          <w:divBdr>
            <w:top w:val="none" w:sz="0" w:space="0" w:color="auto"/>
            <w:left w:val="none" w:sz="0" w:space="0" w:color="auto"/>
            <w:bottom w:val="none" w:sz="0" w:space="0" w:color="auto"/>
            <w:right w:val="none" w:sz="0" w:space="0" w:color="auto"/>
          </w:divBdr>
        </w:div>
        <w:div w:id="1153256103">
          <w:marLeft w:val="0"/>
          <w:marRight w:val="0"/>
          <w:marTop w:val="0"/>
          <w:marBottom w:val="0"/>
          <w:divBdr>
            <w:top w:val="none" w:sz="0" w:space="0" w:color="auto"/>
            <w:left w:val="none" w:sz="0" w:space="0" w:color="auto"/>
            <w:bottom w:val="none" w:sz="0" w:space="0" w:color="auto"/>
            <w:right w:val="none" w:sz="0" w:space="0" w:color="auto"/>
          </w:divBdr>
        </w:div>
        <w:div w:id="11609315">
          <w:marLeft w:val="0"/>
          <w:marRight w:val="0"/>
          <w:marTop w:val="0"/>
          <w:marBottom w:val="0"/>
          <w:divBdr>
            <w:top w:val="none" w:sz="0" w:space="0" w:color="auto"/>
            <w:left w:val="none" w:sz="0" w:space="0" w:color="auto"/>
            <w:bottom w:val="none" w:sz="0" w:space="0" w:color="auto"/>
            <w:right w:val="none" w:sz="0" w:space="0" w:color="auto"/>
          </w:divBdr>
        </w:div>
        <w:div w:id="1009143916">
          <w:marLeft w:val="0"/>
          <w:marRight w:val="0"/>
          <w:marTop w:val="0"/>
          <w:marBottom w:val="0"/>
          <w:divBdr>
            <w:top w:val="none" w:sz="0" w:space="0" w:color="auto"/>
            <w:left w:val="none" w:sz="0" w:space="0" w:color="auto"/>
            <w:bottom w:val="none" w:sz="0" w:space="0" w:color="auto"/>
            <w:right w:val="none" w:sz="0" w:space="0" w:color="auto"/>
          </w:divBdr>
        </w:div>
        <w:div w:id="1889954331">
          <w:marLeft w:val="0"/>
          <w:marRight w:val="0"/>
          <w:marTop w:val="0"/>
          <w:marBottom w:val="0"/>
          <w:divBdr>
            <w:top w:val="none" w:sz="0" w:space="0" w:color="auto"/>
            <w:left w:val="none" w:sz="0" w:space="0" w:color="auto"/>
            <w:bottom w:val="none" w:sz="0" w:space="0" w:color="auto"/>
            <w:right w:val="none" w:sz="0" w:space="0" w:color="auto"/>
          </w:divBdr>
        </w:div>
        <w:div w:id="1066076752">
          <w:marLeft w:val="0"/>
          <w:marRight w:val="0"/>
          <w:marTop w:val="0"/>
          <w:marBottom w:val="0"/>
          <w:divBdr>
            <w:top w:val="none" w:sz="0" w:space="0" w:color="auto"/>
            <w:left w:val="none" w:sz="0" w:space="0" w:color="auto"/>
            <w:bottom w:val="none" w:sz="0" w:space="0" w:color="auto"/>
            <w:right w:val="none" w:sz="0" w:space="0" w:color="auto"/>
          </w:divBdr>
        </w:div>
        <w:div w:id="974407273">
          <w:marLeft w:val="0"/>
          <w:marRight w:val="0"/>
          <w:marTop w:val="0"/>
          <w:marBottom w:val="0"/>
          <w:divBdr>
            <w:top w:val="none" w:sz="0" w:space="0" w:color="auto"/>
            <w:left w:val="none" w:sz="0" w:space="0" w:color="auto"/>
            <w:bottom w:val="none" w:sz="0" w:space="0" w:color="auto"/>
            <w:right w:val="none" w:sz="0" w:space="0" w:color="auto"/>
          </w:divBdr>
        </w:div>
        <w:div w:id="1465154920">
          <w:marLeft w:val="0"/>
          <w:marRight w:val="0"/>
          <w:marTop w:val="0"/>
          <w:marBottom w:val="0"/>
          <w:divBdr>
            <w:top w:val="none" w:sz="0" w:space="0" w:color="auto"/>
            <w:left w:val="none" w:sz="0" w:space="0" w:color="auto"/>
            <w:bottom w:val="none" w:sz="0" w:space="0" w:color="auto"/>
            <w:right w:val="none" w:sz="0" w:space="0" w:color="auto"/>
          </w:divBdr>
        </w:div>
        <w:div w:id="816386534">
          <w:marLeft w:val="0"/>
          <w:marRight w:val="0"/>
          <w:marTop w:val="0"/>
          <w:marBottom w:val="0"/>
          <w:divBdr>
            <w:top w:val="none" w:sz="0" w:space="0" w:color="auto"/>
            <w:left w:val="none" w:sz="0" w:space="0" w:color="auto"/>
            <w:bottom w:val="none" w:sz="0" w:space="0" w:color="auto"/>
            <w:right w:val="none" w:sz="0" w:space="0" w:color="auto"/>
          </w:divBdr>
        </w:div>
        <w:div w:id="797842673">
          <w:marLeft w:val="0"/>
          <w:marRight w:val="0"/>
          <w:marTop w:val="0"/>
          <w:marBottom w:val="0"/>
          <w:divBdr>
            <w:top w:val="none" w:sz="0" w:space="0" w:color="auto"/>
            <w:left w:val="none" w:sz="0" w:space="0" w:color="auto"/>
            <w:bottom w:val="none" w:sz="0" w:space="0" w:color="auto"/>
            <w:right w:val="none" w:sz="0" w:space="0" w:color="auto"/>
          </w:divBdr>
        </w:div>
        <w:div w:id="1741950541">
          <w:marLeft w:val="0"/>
          <w:marRight w:val="0"/>
          <w:marTop w:val="0"/>
          <w:marBottom w:val="0"/>
          <w:divBdr>
            <w:top w:val="none" w:sz="0" w:space="0" w:color="auto"/>
            <w:left w:val="none" w:sz="0" w:space="0" w:color="auto"/>
            <w:bottom w:val="none" w:sz="0" w:space="0" w:color="auto"/>
            <w:right w:val="none" w:sz="0" w:space="0" w:color="auto"/>
          </w:divBdr>
        </w:div>
        <w:div w:id="855582596">
          <w:marLeft w:val="0"/>
          <w:marRight w:val="0"/>
          <w:marTop w:val="0"/>
          <w:marBottom w:val="0"/>
          <w:divBdr>
            <w:top w:val="none" w:sz="0" w:space="0" w:color="auto"/>
            <w:left w:val="none" w:sz="0" w:space="0" w:color="auto"/>
            <w:bottom w:val="none" w:sz="0" w:space="0" w:color="auto"/>
            <w:right w:val="none" w:sz="0" w:space="0" w:color="auto"/>
          </w:divBdr>
        </w:div>
        <w:div w:id="354886287">
          <w:marLeft w:val="0"/>
          <w:marRight w:val="0"/>
          <w:marTop w:val="0"/>
          <w:marBottom w:val="0"/>
          <w:divBdr>
            <w:top w:val="none" w:sz="0" w:space="0" w:color="auto"/>
            <w:left w:val="none" w:sz="0" w:space="0" w:color="auto"/>
            <w:bottom w:val="none" w:sz="0" w:space="0" w:color="auto"/>
            <w:right w:val="none" w:sz="0" w:space="0" w:color="auto"/>
          </w:divBdr>
        </w:div>
        <w:div w:id="1513688231">
          <w:marLeft w:val="0"/>
          <w:marRight w:val="0"/>
          <w:marTop w:val="0"/>
          <w:marBottom w:val="0"/>
          <w:divBdr>
            <w:top w:val="none" w:sz="0" w:space="0" w:color="auto"/>
            <w:left w:val="none" w:sz="0" w:space="0" w:color="auto"/>
            <w:bottom w:val="none" w:sz="0" w:space="0" w:color="auto"/>
            <w:right w:val="none" w:sz="0" w:space="0" w:color="auto"/>
          </w:divBdr>
        </w:div>
        <w:div w:id="1896507922">
          <w:marLeft w:val="0"/>
          <w:marRight w:val="0"/>
          <w:marTop w:val="0"/>
          <w:marBottom w:val="0"/>
          <w:divBdr>
            <w:top w:val="none" w:sz="0" w:space="0" w:color="auto"/>
            <w:left w:val="none" w:sz="0" w:space="0" w:color="auto"/>
            <w:bottom w:val="none" w:sz="0" w:space="0" w:color="auto"/>
            <w:right w:val="none" w:sz="0" w:space="0" w:color="auto"/>
          </w:divBdr>
        </w:div>
        <w:div w:id="1387950578">
          <w:marLeft w:val="0"/>
          <w:marRight w:val="0"/>
          <w:marTop w:val="0"/>
          <w:marBottom w:val="0"/>
          <w:divBdr>
            <w:top w:val="none" w:sz="0" w:space="0" w:color="auto"/>
            <w:left w:val="none" w:sz="0" w:space="0" w:color="auto"/>
            <w:bottom w:val="none" w:sz="0" w:space="0" w:color="auto"/>
            <w:right w:val="none" w:sz="0" w:space="0" w:color="auto"/>
          </w:divBdr>
        </w:div>
        <w:div w:id="1875271851">
          <w:marLeft w:val="0"/>
          <w:marRight w:val="0"/>
          <w:marTop w:val="0"/>
          <w:marBottom w:val="0"/>
          <w:divBdr>
            <w:top w:val="none" w:sz="0" w:space="0" w:color="auto"/>
            <w:left w:val="none" w:sz="0" w:space="0" w:color="auto"/>
            <w:bottom w:val="none" w:sz="0" w:space="0" w:color="auto"/>
            <w:right w:val="none" w:sz="0" w:space="0" w:color="auto"/>
          </w:divBdr>
        </w:div>
        <w:div w:id="351229819">
          <w:marLeft w:val="0"/>
          <w:marRight w:val="0"/>
          <w:marTop w:val="0"/>
          <w:marBottom w:val="0"/>
          <w:divBdr>
            <w:top w:val="none" w:sz="0" w:space="0" w:color="auto"/>
            <w:left w:val="none" w:sz="0" w:space="0" w:color="auto"/>
            <w:bottom w:val="none" w:sz="0" w:space="0" w:color="auto"/>
            <w:right w:val="none" w:sz="0" w:space="0" w:color="auto"/>
          </w:divBdr>
        </w:div>
        <w:div w:id="935134748">
          <w:marLeft w:val="0"/>
          <w:marRight w:val="0"/>
          <w:marTop w:val="0"/>
          <w:marBottom w:val="0"/>
          <w:divBdr>
            <w:top w:val="none" w:sz="0" w:space="0" w:color="auto"/>
            <w:left w:val="none" w:sz="0" w:space="0" w:color="auto"/>
            <w:bottom w:val="none" w:sz="0" w:space="0" w:color="auto"/>
            <w:right w:val="none" w:sz="0" w:space="0" w:color="auto"/>
          </w:divBdr>
        </w:div>
        <w:div w:id="1631595355">
          <w:marLeft w:val="0"/>
          <w:marRight w:val="0"/>
          <w:marTop w:val="0"/>
          <w:marBottom w:val="0"/>
          <w:divBdr>
            <w:top w:val="none" w:sz="0" w:space="0" w:color="auto"/>
            <w:left w:val="none" w:sz="0" w:space="0" w:color="auto"/>
            <w:bottom w:val="none" w:sz="0" w:space="0" w:color="auto"/>
            <w:right w:val="none" w:sz="0" w:space="0" w:color="auto"/>
          </w:divBdr>
        </w:div>
        <w:div w:id="1435857337">
          <w:marLeft w:val="0"/>
          <w:marRight w:val="0"/>
          <w:marTop w:val="0"/>
          <w:marBottom w:val="0"/>
          <w:divBdr>
            <w:top w:val="none" w:sz="0" w:space="0" w:color="auto"/>
            <w:left w:val="none" w:sz="0" w:space="0" w:color="auto"/>
            <w:bottom w:val="none" w:sz="0" w:space="0" w:color="auto"/>
            <w:right w:val="none" w:sz="0" w:space="0" w:color="auto"/>
          </w:divBdr>
        </w:div>
        <w:div w:id="2015646972">
          <w:marLeft w:val="0"/>
          <w:marRight w:val="0"/>
          <w:marTop w:val="0"/>
          <w:marBottom w:val="0"/>
          <w:divBdr>
            <w:top w:val="none" w:sz="0" w:space="0" w:color="auto"/>
            <w:left w:val="none" w:sz="0" w:space="0" w:color="auto"/>
            <w:bottom w:val="none" w:sz="0" w:space="0" w:color="auto"/>
            <w:right w:val="none" w:sz="0" w:space="0" w:color="auto"/>
          </w:divBdr>
        </w:div>
        <w:div w:id="1811558541">
          <w:marLeft w:val="0"/>
          <w:marRight w:val="0"/>
          <w:marTop w:val="0"/>
          <w:marBottom w:val="0"/>
          <w:divBdr>
            <w:top w:val="none" w:sz="0" w:space="0" w:color="auto"/>
            <w:left w:val="none" w:sz="0" w:space="0" w:color="auto"/>
            <w:bottom w:val="none" w:sz="0" w:space="0" w:color="auto"/>
            <w:right w:val="none" w:sz="0" w:space="0" w:color="auto"/>
          </w:divBdr>
        </w:div>
        <w:div w:id="667557670">
          <w:marLeft w:val="0"/>
          <w:marRight w:val="0"/>
          <w:marTop w:val="0"/>
          <w:marBottom w:val="0"/>
          <w:divBdr>
            <w:top w:val="none" w:sz="0" w:space="0" w:color="auto"/>
            <w:left w:val="none" w:sz="0" w:space="0" w:color="auto"/>
            <w:bottom w:val="none" w:sz="0" w:space="0" w:color="auto"/>
            <w:right w:val="none" w:sz="0" w:space="0" w:color="auto"/>
          </w:divBdr>
        </w:div>
        <w:div w:id="374430985">
          <w:marLeft w:val="0"/>
          <w:marRight w:val="0"/>
          <w:marTop w:val="0"/>
          <w:marBottom w:val="0"/>
          <w:divBdr>
            <w:top w:val="none" w:sz="0" w:space="0" w:color="auto"/>
            <w:left w:val="none" w:sz="0" w:space="0" w:color="auto"/>
            <w:bottom w:val="none" w:sz="0" w:space="0" w:color="auto"/>
            <w:right w:val="none" w:sz="0" w:space="0" w:color="auto"/>
          </w:divBdr>
        </w:div>
        <w:div w:id="1094277980">
          <w:marLeft w:val="0"/>
          <w:marRight w:val="0"/>
          <w:marTop w:val="0"/>
          <w:marBottom w:val="0"/>
          <w:divBdr>
            <w:top w:val="none" w:sz="0" w:space="0" w:color="auto"/>
            <w:left w:val="none" w:sz="0" w:space="0" w:color="auto"/>
            <w:bottom w:val="none" w:sz="0" w:space="0" w:color="auto"/>
            <w:right w:val="none" w:sz="0" w:space="0" w:color="auto"/>
          </w:divBdr>
        </w:div>
        <w:div w:id="1767841301">
          <w:marLeft w:val="0"/>
          <w:marRight w:val="0"/>
          <w:marTop w:val="0"/>
          <w:marBottom w:val="0"/>
          <w:divBdr>
            <w:top w:val="none" w:sz="0" w:space="0" w:color="auto"/>
            <w:left w:val="none" w:sz="0" w:space="0" w:color="auto"/>
            <w:bottom w:val="none" w:sz="0" w:space="0" w:color="auto"/>
            <w:right w:val="none" w:sz="0" w:space="0" w:color="auto"/>
          </w:divBdr>
        </w:div>
      </w:divsChild>
    </w:div>
    <w:div w:id="637227745">
      <w:bodyDiv w:val="1"/>
      <w:marLeft w:val="0"/>
      <w:marRight w:val="0"/>
      <w:marTop w:val="0"/>
      <w:marBottom w:val="0"/>
      <w:divBdr>
        <w:top w:val="none" w:sz="0" w:space="0" w:color="auto"/>
        <w:left w:val="none" w:sz="0" w:space="0" w:color="auto"/>
        <w:bottom w:val="none" w:sz="0" w:space="0" w:color="auto"/>
        <w:right w:val="none" w:sz="0" w:space="0" w:color="auto"/>
      </w:divBdr>
    </w:div>
    <w:div w:id="919097432">
      <w:bodyDiv w:val="1"/>
      <w:marLeft w:val="0"/>
      <w:marRight w:val="0"/>
      <w:marTop w:val="0"/>
      <w:marBottom w:val="0"/>
      <w:divBdr>
        <w:top w:val="none" w:sz="0" w:space="0" w:color="auto"/>
        <w:left w:val="none" w:sz="0" w:space="0" w:color="auto"/>
        <w:bottom w:val="none" w:sz="0" w:space="0" w:color="auto"/>
        <w:right w:val="none" w:sz="0" w:space="0" w:color="auto"/>
      </w:divBdr>
    </w:div>
    <w:div w:id="1027175719">
      <w:bodyDiv w:val="1"/>
      <w:marLeft w:val="0"/>
      <w:marRight w:val="0"/>
      <w:marTop w:val="0"/>
      <w:marBottom w:val="0"/>
      <w:divBdr>
        <w:top w:val="none" w:sz="0" w:space="0" w:color="auto"/>
        <w:left w:val="none" w:sz="0" w:space="0" w:color="auto"/>
        <w:bottom w:val="none" w:sz="0" w:space="0" w:color="auto"/>
        <w:right w:val="none" w:sz="0" w:space="0" w:color="auto"/>
      </w:divBdr>
    </w:div>
    <w:div w:id="1110586306">
      <w:bodyDiv w:val="1"/>
      <w:marLeft w:val="0"/>
      <w:marRight w:val="0"/>
      <w:marTop w:val="0"/>
      <w:marBottom w:val="0"/>
      <w:divBdr>
        <w:top w:val="none" w:sz="0" w:space="0" w:color="auto"/>
        <w:left w:val="none" w:sz="0" w:space="0" w:color="auto"/>
        <w:bottom w:val="none" w:sz="0" w:space="0" w:color="auto"/>
        <w:right w:val="none" w:sz="0" w:space="0" w:color="auto"/>
      </w:divBdr>
    </w:div>
    <w:div w:id="1151556143">
      <w:bodyDiv w:val="1"/>
      <w:marLeft w:val="0"/>
      <w:marRight w:val="0"/>
      <w:marTop w:val="0"/>
      <w:marBottom w:val="0"/>
      <w:divBdr>
        <w:top w:val="none" w:sz="0" w:space="0" w:color="auto"/>
        <w:left w:val="none" w:sz="0" w:space="0" w:color="auto"/>
        <w:bottom w:val="none" w:sz="0" w:space="0" w:color="auto"/>
        <w:right w:val="none" w:sz="0" w:space="0" w:color="auto"/>
      </w:divBdr>
    </w:div>
    <w:div w:id="1181898853">
      <w:bodyDiv w:val="1"/>
      <w:marLeft w:val="0"/>
      <w:marRight w:val="0"/>
      <w:marTop w:val="0"/>
      <w:marBottom w:val="0"/>
      <w:divBdr>
        <w:top w:val="none" w:sz="0" w:space="0" w:color="auto"/>
        <w:left w:val="none" w:sz="0" w:space="0" w:color="auto"/>
        <w:bottom w:val="none" w:sz="0" w:space="0" w:color="auto"/>
        <w:right w:val="none" w:sz="0" w:space="0" w:color="auto"/>
      </w:divBdr>
    </w:div>
    <w:div w:id="1193152798">
      <w:bodyDiv w:val="1"/>
      <w:marLeft w:val="0"/>
      <w:marRight w:val="0"/>
      <w:marTop w:val="0"/>
      <w:marBottom w:val="0"/>
      <w:divBdr>
        <w:top w:val="none" w:sz="0" w:space="0" w:color="auto"/>
        <w:left w:val="none" w:sz="0" w:space="0" w:color="auto"/>
        <w:bottom w:val="none" w:sz="0" w:space="0" w:color="auto"/>
        <w:right w:val="none" w:sz="0" w:space="0" w:color="auto"/>
      </w:divBdr>
    </w:div>
    <w:div w:id="1249465700">
      <w:bodyDiv w:val="1"/>
      <w:marLeft w:val="0"/>
      <w:marRight w:val="0"/>
      <w:marTop w:val="0"/>
      <w:marBottom w:val="0"/>
      <w:divBdr>
        <w:top w:val="none" w:sz="0" w:space="0" w:color="auto"/>
        <w:left w:val="none" w:sz="0" w:space="0" w:color="auto"/>
        <w:bottom w:val="none" w:sz="0" w:space="0" w:color="auto"/>
        <w:right w:val="none" w:sz="0" w:space="0" w:color="auto"/>
      </w:divBdr>
    </w:div>
    <w:div w:id="1423255396">
      <w:bodyDiv w:val="1"/>
      <w:marLeft w:val="0"/>
      <w:marRight w:val="0"/>
      <w:marTop w:val="0"/>
      <w:marBottom w:val="0"/>
      <w:divBdr>
        <w:top w:val="none" w:sz="0" w:space="0" w:color="auto"/>
        <w:left w:val="none" w:sz="0" w:space="0" w:color="auto"/>
        <w:bottom w:val="none" w:sz="0" w:space="0" w:color="auto"/>
        <w:right w:val="none" w:sz="0" w:space="0" w:color="auto"/>
      </w:divBdr>
    </w:div>
    <w:div w:id="1824471888">
      <w:bodyDiv w:val="1"/>
      <w:marLeft w:val="0"/>
      <w:marRight w:val="0"/>
      <w:marTop w:val="0"/>
      <w:marBottom w:val="0"/>
      <w:divBdr>
        <w:top w:val="none" w:sz="0" w:space="0" w:color="auto"/>
        <w:left w:val="none" w:sz="0" w:space="0" w:color="auto"/>
        <w:bottom w:val="none" w:sz="0" w:space="0" w:color="auto"/>
        <w:right w:val="none" w:sz="0" w:space="0" w:color="auto"/>
      </w:divBdr>
    </w:div>
    <w:div w:id="1979526645">
      <w:bodyDiv w:val="1"/>
      <w:marLeft w:val="0"/>
      <w:marRight w:val="0"/>
      <w:marTop w:val="0"/>
      <w:marBottom w:val="0"/>
      <w:divBdr>
        <w:top w:val="none" w:sz="0" w:space="0" w:color="auto"/>
        <w:left w:val="none" w:sz="0" w:space="0" w:color="auto"/>
        <w:bottom w:val="none" w:sz="0" w:space="0" w:color="auto"/>
        <w:right w:val="none" w:sz="0" w:space="0" w:color="auto"/>
      </w:divBdr>
    </w:div>
    <w:div w:id="1994605863">
      <w:bodyDiv w:val="1"/>
      <w:marLeft w:val="0"/>
      <w:marRight w:val="0"/>
      <w:marTop w:val="0"/>
      <w:marBottom w:val="0"/>
      <w:divBdr>
        <w:top w:val="none" w:sz="0" w:space="0" w:color="auto"/>
        <w:left w:val="none" w:sz="0" w:space="0" w:color="auto"/>
        <w:bottom w:val="none" w:sz="0" w:space="0" w:color="auto"/>
        <w:right w:val="none" w:sz="0" w:space="0" w:color="auto"/>
      </w:divBdr>
      <w:divsChild>
        <w:div w:id="244457534">
          <w:marLeft w:val="300"/>
          <w:marRight w:val="30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AXA IM  New 2017">
  <a:themeElements>
    <a:clrScheme name="AXA IM New 2017">
      <a:dk1>
        <a:sysClr val="windowText" lastClr="000000"/>
      </a:dk1>
      <a:lt1>
        <a:sysClr val="window" lastClr="FFFFFF"/>
      </a:lt1>
      <a:dk2>
        <a:srgbClr val="00008F"/>
      </a:dk2>
      <a:lt2>
        <a:srgbClr val="C1D100"/>
      </a:lt2>
      <a:accent1>
        <a:srgbClr val="027180"/>
      </a:accent1>
      <a:accent2>
        <a:srgbClr val="E196AA"/>
      </a:accent2>
      <a:accent3>
        <a:srgbClr val="00AEC6"/>
      </a:accent3>
      <a:accent4>
        <a:srgbClr val="862567"/>
      </a:accent4>
      <a:accent5>
        <a:srgbClr val="DE6106"/>
      </a:accent5>
      <a:accent6>
        <a:srgbClr val="B5D0EE"/>
      </a:accent6>
      <a:hlink>
        <a:srgbClr val="00008F"/>
      </a:hlink>
      <a:folHlink>
        <a:srgbClr val="BFBFBF"/>
      </a:folHlink>
    </a:clrScheme>
    <a:fontScheme name="AXAV8 Calibri">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a:solidFill>
            <a:srgbClr val="027180"/>
          </a:solidFill>
        </a:ln>
      </a:spPr>
      <a:bodyPr anchor="ctr"/>
      <a:lstStyle>
        <a:defPPr algn="ctr" eaLnBrk="1" hangingPunct="1">
          <a:defRPr sz="1600" dirty="0" smtClean="0">
            <a:solidFill>
              <a:srgbClr val="027180"/>
            </a:solidFill>
            <a:latin typeface="+mj-lt"/>
            <a:cs typeface="Arial" charset="0"/>
          </a:defRPr>
        </a:defPPr>
      </a:lstStyle>
    </a:spDef>
    <a:lnDef>
      <a:spPr>
        <a:ln w="12700">
          <a:solidFill>
            <a:schemeClr val="tx1"/>
          </a:solidFill>
          <a:prstDash val="sysDot"/>
        </a:ln>
      </a:spPr>
      <a:bodyPr/>
      <a:lstStyle/>
      <a:style>
        <a:lnRef idx="1">
          <a:schemeClr val="accent1"/>
        </a:lnRef>
        <a:fillRef idx="0">
          <a:schemeClr val="accent1"/>
        </a:fillRef>
        <a:effectRef idx="0">
          <a:schemeClr val="accent1"/>
        </a:effectRef>
        <a:fontRef idx="minor">
          <a:schemeClr val="tx1"/>
        </a:fontRef>
      </a:style>
    </a:lnDef>
    <a:txDef>
      <a:spPr bwMode="auto">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a:spPr>
      <a:bodyPr lIns="0" tIns="0" rIns="0" bIns="0"/>
      <a:lstStyle>
        <a:defPPr>
          <a:buClr>
            <a:schemeClr val="accent1"/>
          </a:buClr>
          <a:buSzPct val="115000"/>
          <a:defRPr sz="1400" dirty="0">
            <a:solidFill>
              <a:schemeClr val="accent1"/>
            </a:solidFill>
            <a:latin typeface="+mn-lt"/>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C6BAD-1A3F-4C3C-9DD5-BB60A5E50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868</Words>
  <Characters>4778</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MENIOUX Jean Christophe</dc:creator>
  <cp:keywords/>
  <dc:description/>
  <cp:lastModifiedBy>Jean-Christophe MENIOUX</cp:lastModifiedBy>
  <cp:revision>3</cp:revision>
  <dcterms:created xsi:type="dcterms:W3CDTF">2024-03-17T12:27:00Z</dcterms:created>
  <dcterms:modified xsi:type="dcterms:W3CDTF">2024-03-17T12:29:00Z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b89073-f537-4fe2-a4ef-71907f8c184f_Enabled">
    <vt:lpwstr>true</vt:lpwstr>
  </property>
  <property fmtid="{D5CDD505-2E9C-101B-9397-08002B2CF9AE}" pid="3" name="MSIP_Label_f3b89073-f537-4fe2-a4ef-71907f8c184f_SetDate">
    <vt:lpwstr>2021-03-07T18:43:12Z</vt:lpwstr>
  </property>
  <property fmtid="{D5CDD505-2E9C-101B-9397-08002B2CF9AE}" pid="4" name="MSIP_Label_f3b89073-f537-4fe2-a4ef-71907f8c184f_Method">
    <vt:lpwstr>Standard</vt:lpwstr>
  </property>
  <property fmtid="{D5CDD505-2E9C-101B-9397-08002B2CF9AE}" pid="5" name="MSIP_Label_f3b89073-f537-4fe2-a4ef-71907f8c184f_Name">
    <vt:lpwstr>INTERNAL</vt:lpwstr>
  </property>
  <property fmtid="{D5CDD505-2E9C-101B-9397-08002B2CF9AE}" pid="6" name="MSIP_Label_f3b89073-f537-4fe2-a4ef-71907f8c184f_SiteId">
    <vt:lpwstr>85f3dce2-9de5-43ba-8d73-76ef63954d34</vt:lpwstr>
  </property>
  <property fmtid="{D5CDD505-2E9C-101B-9397-08002B2CF9AE}" pid="7" name="MSIP_Label_f3b89073-f537-4fe2-a4ef-71907f8c184f_ActionId">
    <vt:lpwstr>7baa26b8-b67b-43dc-8089-0000b89e14d2</vt:lpwstr>
  </property>
  <property fmtid="{D5CDD505-2E9C-101B-9397-08002B2CF9AE}" pid="8" name="MSIP_Label_f3b89073-f537-4fe2-a4ef-71907f8c184f_ContentBits">
    <vt:lpwstr>2</vt:lpwstr>
  </property>
</Properties>
</file>